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DBE" w:rsidRDefault="00E11DBE" w:rsidP="0056683E">
      <w:pPr>
        <w:ind w:right="-1"/>
        <w:jc w:val="center"/>
      </w:pPr>
    </w:p>
    <w:p w:rsidR="0056683E" w:rsidRPr="00BB1B85" w:rsidRDefault="0056683E" w:rsidP="007E180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64DE3955" wp14:editId="3C4A68B7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1024B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3A36E8" w:rsidRPr="00042F4D" w:rsidRDefault="003A36E8" w:rsidP="003A36E8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3A36E8" w:rsidRPr="00F6138E" w:rsidRDefault="007B50BD" w:rsidP="003A36E8">
      <w:pPr>
        <w:rPr>
          <w:sz w:val="28"/>
          <w:szCs w:val="28"/>
        </w:rPr>
      </w:pPr>
      <w:r>
        <w:rPr>
          <w:sz w:val="28"/>
          <w:szCs w:val="28"/>
        </w:rPr>
        <w:t>30.06.2015</w:t>
      </w:r>
      <w:r w:rsidR="003A36E8" w:rsidRPr="00F6138E">
        <w:rPr>
          <w:sz w:val="28"/>
          <w:szCs w:val="28"/>
        </w:rPr>
        <w:t xml:space="preserve">г.         </w:t>
      </w:r>
      <w:r w:rsidR="003A36E8">
        <w:rPr>
          <w:sz w:val="28"/>
          <w:szCs w:val="28"/>
        </w:rPr>
        <w:t xml:space="preserve">              </w:t>
      </w:r>
      <w:r w:rsidR="003A36E8" w:rsidRPr="00F6138E">
        <w:rPr>
          <w:sz w:val="28"/>
          <w:szCs w:val="28"/>
        </w:rPr>
        <w:t xml:space="preserve">                                                     </w:t>
      </w:r>
      <w:r w:rsidR="003A36E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№ 115-5</w:t>
      </w:r>
    </w:p>
    <w:p w:rsidR="00494DE5" w:rsidRDefault="0074664F" w:rsidP="0074664F">
      <w:pPr>
        <w:jc w:val="center"/>
      </w:pPr>
      <w:r>
        <w:t>г. Азов</w:t>
      </w:r>
    </w:p>
    <w:p w:rsidR="00494DE5" w:rsidRDefault="00494DE5" w:rsidP="00494DE5"/>
    <w:p w:rsidR="00494DE5" w:rsidRPr="0074664F" w:rsidRDefault="00871DF2" w:rsidP="0074664F">
      <w:pPr>
        <w:ind w:left="1560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рекомендациях </w:t>
      </w:r>
      <w:r w:rsidR="007B50BD">
        <w:rPr>
          <w:rFonts w:eastAsia="Calibri"/>
          <w:b/>
          <w:kern w:val="0"/>
          <w:sz w:val="28"/>
          <w:szCs w:val="28"/>
        </w:rPr>
        <w:t>п</w:t>
      </w:r>
      <w:r>
        <w:rPr>
          <w:rFonts w:eastAsia="Calibri"/>
          <w:b/>
          <w:kern w:val="0"/>
          <w:sz w:val="28"/>
          <w:szCs w:val="28"/>
        </w:rPr>
        <w:t xml:space="preserve">о </w:t>
      </w:r>
      <w:r w:rsidR="007B50BD">
        <w:rPr>
          <w:rFonts w:eastAsia="Calibri"/>
          <w:b/>
          <w:kern w:val="0"/>
          <w:sz w:val="28"/>
          <w:szCs w:val="28"/>
        </w:rPr>
        <w:t>приему и проверке документов, представляемых кандидатами и избирательными объединениями для уведомления о</w:t>
      </w:r>
      <w:r>
        <w:rPr>
          <w:rFonts w:eastAsia="Calibri"/>
          <w:b/>
          <w:kern w:val="0"/>
          <w:sz w:val="28"/>
          <w:szCs w:val="28"/>
        </w:rPr>
        <w:t xml:space="preserve"> выдвижени</w:t>
      </w:r>
      <w:r w:rsidR="007B50BD">
        <w:rPr>
          <w:rFonts w:eastAsia="Calibri"/>
          <w:b/>
          <w:kern w:val="0"/>
          <w:sz w:val="28"/>
          <w:szCs w:val="28"/>
        </w:rPr>
        <w:t>и и регистрации</w:t>
      </w:r>
      <w:r>
        <w:rPr>
          <w:rFonts w:eastAsia="Calibri"/>
          <w:b/>
          <w:kern w:val="0"/>
          <w:sz w:val="28"/>
          <w:szCs w:val="28"/>
        </w:rPr>
        <w:t xml:space="preserve"> кандидатов (списка кандидатов) </w:t>
      </w:r>
      <w:r w:rsidR="007B50BD">
        <w:rPr>
          <w:rFonts w:eastAsia="Calibri"/>
          <w:b/>
          <w:kern w:val="0"/>
          <w:sz w:val="28"/>
          <w:szCs w:val="28"/>
        </w:rPr>
        <w:t>на дополнительных выборах депутатов</w:t>
      </w:r>
      <w:r>
        <w:rPr>
          <w:rFonts w:eastAsia="Calibri"/>
          <w:b/>
          <w:kern w:val="0"/>
          <w:sz w:val="28"/>
          <w:szCs w:val="28"/>
        </w:rPr>
        <w:t xml:space="preserve"> Азовской  городской Думы шестого созыва по одномандатным избирательным округам</w:t>
      </w:r>
      <w:r w:rsidR="007B50BD">
        <w:rPr>
          <w:rFonts w:eastAsia="Calibri"/>
          <w:b/>
          <w:kern w:val="0"/>
          <w:sz w:val="28"/>
          <w:szCs w:val="28"/>
        </w:rPr>
        <w:t xml:space="preserve"> № 12, № 16</w:t>
      </w:r>
    </w:p>
    <w:p w:rsidR="00FF6D46" w:rsidRDefault="00FF6D46" w:rsidP="00494DE5">
      <w:pPr>
        <w:jc w:val="both"/>
        <w:rPr>
          <w:rFonts w:cs="Tahoma"/>
          <w:sz w:val="28"/>
        </w:rPr>
      </w:pPr>
    </w:p>
    <w:p w:rsidR="003A36E8" w:rsidRDefault="00BA66BC" w:rsidP="007E1805">
      <w:pPr>
        <w:pStyle w:val="a9"/>
        <w:rPr>
          <w:b w:val="0"/>
          <w:bCs w:val="0"/>
          <w:lang w:val="ru-RU"/>
        </w:rPr>
      </w:pPr>
      <w:r>
        <w:rPr>
          <w:b w:val="0"/>
          <w:bCs w:val="0"/>
        </w:rPr>
        <w:t xml:space="preserve">В целях обеспечения единообразного применения положений </w:t>
      </w:r>
      <w:r>
        <w:rPr>
          <w:b w:val="0"/>
          <w:bCs w:val="0"/>
          <w:lang w:val="ru-RU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 (далее – Федеральный закон), </w:t>
      </w:r>
      <w:r>
        <w:rPr>
          <w:b w:val="0"/>
          <w:bCs w:val="0"/>
        </w:rPr>
        <w:t>Областного закона «О выборах депутатов представительных органов муниципальных образований в Ростовской области»</w:t>
      </w:r>
      <w:r>
        <w:rPr>
          <w:b w:val="0"/>
          <w:bCs w:val="0"/>
          <w:lang w:val="ru-RU"/>
        </w:rPr>
        <w:t xml:space="preserve"> (далее – Областной закон)</w:t>
      </w:r>
      <w:r>
        <w:rPr>
          <w:b w:val="0"/>
          <w:bCs w:val="0"/>
        </w:rPr>
        <w:t xml:space="preserve"> в период приема территориальной избирательной комиссией документов от субъектов выдвижения кандидата </w:t>
      </w:r>
      <w:r>
        <w:rPr>
          <w:b w:val="0"/>
          <w:bCs w:val="0"/>
          <w:lang w:val="ru-RU"/>
        </w:rPr>
        <w:t xml:space="preserve">(списков кандидатов) </w:t>
      </w:r>
      <w:r>
        <w:rPr>
          <w:b w:val="0"/>
          <w:bCs w:val="0"/>
        </w:rPr>
        <w:t>в депутаты представительного органа городского округа, а также руководствуясь</w:t>
      </w:r>
      <w:r>
        <w:rPr>
          <w:b w:val="0"/>
          <w:bCs w:val="0"/>
          <w:lang w:val="ru-RU"/>
        </w:rPr>
        <w:t xml:space="preserve"> статьями 32, 33, 34, 35, 35.1, 37, 38, 39, 43 Федерального закона, </w:t>
      </w:r>
      <w:r>
        <w:rPr>
          <w:b w:val="0"/>
          <w:bCs w:val="0"/>
        </w:rPr>
        <w:t xml:space="preserve">статьями </w:t>
      </w:r>
      <w:r w:rsidR="007E1805">
        <w:rPr>
          <w:b w:val="0"/>
          <w:bCs w:val="0"/>
          <w:lang w:val="ru-RU"/>
        </w:rPr>
        <w:t>15</w:t>
      </w:r>
      <w:r>
        <w:rPr>
          <w:b w:val="0"/>
          <w:bCs w:val="0"/>
          <w:lang w:val="ru-RU"/>
        </w:rPr>
        <w:t xml:space="preserve">, </w:t>
      </w:r>
      <w:r>
        <w:rPr>
          <w:b w:val="0"/>
          <w:bCs w:val="0"/>
        </w:rPr>
        <w:t xml:space="preserve">21, 22, 23, 24, 25, </w:t>
      </w:r>
      <w:r w:rsidR="007E1805">
        <w:rPr>
          <w:b w:val="0"/>
          <w:bCs w:val="0"/>
          <w:lang w:val="ru-RU"/>
        </w:rPr>
        <w:t xml:space="preserve">26.1, </w:t>
      </w:r>
      <w:r>
        <w:rPr>
          <w:b w:val="0"/>
          <w:bCs w:val="0"/>
        </w:rPr>
        <w:t>27, 28</w:t>
      </w:r>
      <w:r>
        <w:rPr>
          <w:b w:val="0"/>
          <w:bCs w:val="0"/>
          <w:lang w:val="ru-RU"/>
        </w:rPr>
        <w:t>,</w:t>
      </w:r>
      <w:r w:rsidR="007E1805">
        <w:rPr>
          <w:b w:val="0"/>
          <w:bCs w:val="0"/>
          <w:lang w:val="ru-RU"/>
        </w:rPr>
        <w:t xml:space="preserve"> 29,</w:t>
      </w:r>
      <w:r>
        <w:rPr>
          <w:b w:val="0"/>
          <w:bCs w:val="0"/>
          <w:lang w:val="ru-RU"/>
        </w:rPr>
        <w:t xml:space="preserve"> 30, 31, 34</w:t>
      </w:r>
      <w:r>
        <w:rPr>
          <w:b w:val="0"/>
          <w:bCs w:val="0"/>
        </w:rPr>
        <w:t xml:space="preserve"> Областного закона</w:t>
      </w:r>
      <w:r>
        <w:rPr>
          <w:b w:val="0"/>
          <w:bCs w:val="0"/>
          <w:lang w:val="ru-RU"/>
        </w:rPr>
        <w:t>,</w:t>
      </w:r>
    </w:p>
    <w:p w:rsidR="007E1805" w:rsidRPr="007E1805" w:rsidRDefault="007E1805" w:rsidP="007E1805">
      <w:pPr>
        <w:pStyle w:val="a9"/>
        <w:rPr>
          <w:b w:val="0"/>
          <w:bCs w:val="0"/>
          <w:lang w:val="ru-RU"/>
        </w:rPr>
      </w:pPr>
    </w:p>
    <w:p w:rsidR="007E1805" w:rsidRPr="00995F96" w:rsidRDefault="0056683E" w:rsidP="007E180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E1024B">
        <w:rPr>
          <w:rFonts w:cs="Tahoma"/>
          <w:b/>
          <w:sz w:val="32"/>
          <w:szCs w:val="32"/>
        </w:rPr>
        <w:t xml:space="preserve"> </w:t>
      </w:r>
      <w:r w:rsidR="00436C76">
        <w:rPr>
          <w:rFonts w:cs="Tahoma"/>
          <w:b/>
          <w:sz w:val="32"/>
          <w:szCs w:val="32"/>
        </w:rPr>
        <w:t>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74664F" w:rsidRDefault="00494DE5" w:rsidP="0074664F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74664F">
        <w:rPr>
          <w:rFonts w:cs="Tahoma"/>
          <w:b/>
          <w:sz w:val="28"/>
        </w:rPr>
        <w:t>:</w:t>
      </w:r>
    </w:p>
    <w:p w:rsidR="00EF10D2" w:rsidRDefault="00EF10D2" w:rsidP="0018309E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ind w:left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приеме </w:t>
      </w:r>
      <w:r w:rsidR="007B50BD" w:rsidRPr="007B50BD">
        <w:rPr>
          <w:sz w:val="28"/>
          <w:szCs w:val="28"/>
        </w:rPr>
        <w:t xml:space="preserve"> и проверке документов, представляемых кандидатами и избирательными объединениями для уведомления о выдвижении и регистрации кандидатов (списка кандидатов) на дополнительных выборах депутатов Азовской  городской Думы шестого созыва по одномандатным избирательным округам № 12, № 16</w:t>
      </w:r>
      <w:r w:rsidR="007B50BD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руководствоваться</w:t>
      </w:r>
      <w:r w:rsidR="00724F65">
        <w:rPr>
          <w:sz w:val="28"/>
          <w:szCs w:val="28"/>
        </w:rPr>
        <w:t xml:space="preserve"> </w:t>
      </w:r>
      <w:r w:rsidR="007B50BD">
        <w:rPr>
          <w:sz w:val="28"/>
          <w:szCs w:val="28"/>
        </w:rPr>
        <w:t xml:space="preserve">Постановлениями ИКРО от 07.05.2015 № 84-4 «О перечне  и формах документов, </w:t>
      </w:r>
      <w:r w:rsidR="007B50BD">
        <w:rPr>
          <w:sz w:val="28"/>
          <w:szCs w:val="28"/>
        </w:rPr>
        <w:lastRenderedPageBreak/>
        <w:t>представл</w:t>
      </w:r>
      <w:r w:rsidR="008B1EFA">
        <w:rPr>
          <w:sz w:val="28"/>
          <w:szCs w:val="28"/>
        </w:rPr>
        <w:t>яемых</w:t>
      </w:r>
      <w:r w:rsidR="007B50BD">
        <w:rPr>
          <w:sz w:val="28"/>
          <w:szCs w:val="28"/>
        </w:rPr>
        <w:t xml:space="preserve"> кандидатами и избирательными объединениями</w:t>
      </w:r>
      <w:r w:rsidR="008B1EFA">
        <w:rPr>
          <w:sz w:val="28"/>
          <w:szCs w:val="28"/>
        </w:rPr>
        <w:t xml:space="preserve"> в избирательные комиссии для уведомления о выдвижении и регистрации кандидатов</w:t>
      </w:r>
      <w:proofErr w:type="gramEnd"/>
      <w:r w:rsidR="008B1EFA">
        <w:rPr>
          <w:sz w:val="28"/>
          <w:szCs w:val="28"/>
        </w:rPr>
        <w:t xml:space="preserve">, </w:t>
      </w:r>
      <w:proofErr w:type="gramStart"/>
      <w:r w:rsidR="008B1EFA">
        <w:rPr>
          <w:sz w:val="28"/>
          <w:szCs w:val="28"/>
        </w:rPr>
        <w:t>списков кандидатов при проведении выборов депутатов представительных органов муниципальных образований в Ростовской области</w:t>
      </w:r>
      <w:r w:rsidR="007B50BD">
        <w:rPr>
          <w:sz w:val="28"/>
          <w:szCs w:val="28"/>
        </w:rPr>
        <w:t>»</w:t>
      </w:r>
      <w:r w:rsidR="008B1EFA">
        <w:rPr>
          <w:sz w:val="28"/>
          <w:szCs w:val="28"/>
        </w:rPr>
        <w:t>, от 26.05.2015 № 85-42 «О Методических рекомендациях по приему и проверке документов, представляемых кандидатами, уполномоченными представителями избирательных объединений на выборах депутатов представительных органов муниципальных образован</w:t>
      </w:r>
      <w:r w:rsidR="007E1805">
        <w:rPr>
          <w:sz w:val="28"/>
          <w:szCs w:val="28"/>
        </w:rPr>
        <w:t>ий в Ростовской области», от 26.</w:t>
      </w:r>
      <w:r w:rsidR="008B1EFA">
        <w:rPr>
          <w:sz w:val="28"/>
          <w:szCs w:val="28"/>
        </w:rPr>
        <w:t>0</w:t>
      </w:r>
      <w:r w:rsidR="007E1805">
        <w:rPr>
          <w:sz w:val="28"/>
          <w:szCs w:val="28"/>
        </w:rPr>
        <w:t>5.</w:t>
      </w:r>
      <w:r w:rsidR="008B1EFA">
        <w:rPr>
          <w:sz w:val="28"/>
          <w:szCs w:val="28"/>
        </w:rPr>
        <w:t>2015 № 85-43 «О Методических рекомендациях по приему и проверке подписных листов с подписями избирателей в поддержку выдвижения (самовыдвижения) кандидатов</w:t>
      </w:r>
      <w:proofErr w:type="gramEnd"/>
      <w:r w:rsidR="008B1EFA">
        <w:rPr>
          <w:sz w:val="28"/>
          <w:szCs w:val="28"/>
        </w:rPr>
        <w:t>, выдвижения муниципальных списков кандидатов на выборах депутатов представительных органов муниципальных образований в Ростовской области».</w:t>
      </w:r>
    </w:p>
    <w:p w:rsidR="00FF6D46" w:rsidRDefault="00FF6D46" w:rsidP="0018309E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в работе и рекомендовать субъектам выдвижения кандидатов формы документов, предложенные Избирательной комиссией Ростовской области</w:t>
      </w:r>
    </w:p>
    <w:p w:rsidR="00EF10D2" w:rsidRDefault="00EF10D2" w:rsidP="0018309E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FF6D46">
        <w:rPr>
          <w:sz w:val="28"/>
          <w:szCs w:val="28"/>
        </w:rPr>
        <w:t xml:space="preserve">обязательные формы документов, представляемых кандидатами, уполномоченными представителями избирательных объединений для уведомления и регистрации кандидатов: </w:t>
      </w:r>
      <w:r w:rsidR="0074664F">
        <w:rPr>
          <w:sz w:val="28"/>
          <w:szCs w:val="28"/>
        </w:rPr>
        <w:t>форму списка кандидатов по одномандатным округам (Приложение 1) и форму протокола об итогах сбора подписей (Приложение 2).</w:t>
      </w:r>
    </w:p>
    <w:p w:rsidR="00FF6D46" w:rsidRDefault="00FF6D46" w:rsidP="00FF6D46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Регламент проведения случайной выборки подписей, отобранных для проверки и оформления результатов проверки подписных листов (Приложение 3).</w:t>
      </w:r>
    </w:p>
    <w:p w:rsidR="00FF6D46" w:rsidRDefault="0074664F" w:rsidP="00FF6D46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ind w:left="426"/>
        <w:jc w:val="both"/>
        <w:rPr>
          <w:sz w:val="28"/>
          <w:szCs w:val="28"/>
        </w:rPr>
      </w:pPr>
      <w:r w:rsidRPr="00FF6D46">
        <w:rPr>
          <w:sz w:val="28"/>
          <w:szCs w:val="28"/>
        </w:rPr>
        <w:t>Довести до сведения кандидатов, избирательных объединений утвержденные формы документов.</w:t>
      </w:r>
    </w:p>
    <w:p w:rsidR="00FF6D46" w:rsidRDefault="00B26957" w:rsidP="00FF6D46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ind w:left="426"/>
        <w:jc w:val="both"/>
        <w:rPr>
          <w:sz w:val="28"/>
          <w:szCs w:val="28"/>
        </w:rPr>
      </w:pPr>
      <w:proofErr w:type="gramStart"/>
      <w:r w:rsidRPr="00FF6D46">
        <w:rPr>
          <w:sz w:val="28"/>
          <w:szCs w:val="28"/>
        </w:rPr>
        <w:t>Разместить</w:t>
      </w:r>
      <w:proofErr w:type="gramEnd"/>
      <w:r w:rsidRPr="00FF6D46">
        <w:rPr>
          <w:sz w:val="28"/>
          <w:szCs w:val="28"/>
        </w:rPr>
        <w:t xml:space="preserve"> настоящее постановление на</w:t>
      </w:r>
      <w:r w:rsidR="00EF10D2" w:rsidRPr="00FF6D46">
        <w:rPr>
          <w:sz w:val="28"/>
          <w:szCs w:val="28"/>
        </w:rPr>
        <w:t xml:space="preserve"> официальном</w:t>
      </w:r>
      <w:r w:rsidRPr="00FF6D46">
        <w:rPr>
          <w:sz w:val="28"/>
          <w:szCs w:val="28"/>
        </w:rPr>
        <w:t xml:space="preserve"> сайте ТИК.</w:t>
      </w:r>
    </w:p>
    <w:p w:rsidR="0074664F" w:rsidRPr="007E1805" w:rsidRDefault="00EF10D2" w:rsidP="007E1805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ind w:left="426"/>
        <w:jc w:val="both"/>
        <w:rPr>
          <w:sz w:val="28"/>
          <w:szCs w:val="28"/>
        </w:rPr>
      </w:pPr>
      <w:proofErr w:type="gramStart"/>
      <w:r w:rsidRPr="00FF6D46">
        <w:rPr>
          <w:sz w:val="28"/>
          <w:szCs w:val="28"/>
        </w:rPr>
        <w:t>Контроль за</w:t>
      </w:r>
      <w:proofErr w:type="gramEnd"/>
      <w:r w:rsidRPr="00FF6D46"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74664F" w:rsidRPr="007E1805" w:rsidRDefault="00494DE5" w:rsidP="007E1805">
      <w:pPr>
        <w:pStyle w:val="3"/>
        <w:numPr>
          <w:ilvl w:val="2"/>
          <w:numId w:val="1"/>
        </w:numPr>
        <w:tabs>
          <w:tab w:val="left" w:pos="284"/>
        </w:tabs>
        <w:spacing w:line="360" w:lineRule="auto"/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664F" w:rsidRDefault="00494DE5" w:rsidP="007E1805">
      <w:pPr>
        <w:spacing w:line="360" w:lineRule="auto"/>
        <w:ind w:firstLine="284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E1024B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</w:t>
      </w:r>
      <w:r w:rsidR="00EF10D2">
        <w:rPr>
          <w:rFonts w:cs="Tahoma"/>
          <w:sz w:val="28"/>
        </w:rPr>
        <w:t>а</w:t>
      </w:r>
      <w:r w:rsidR="0074664F">
        <w:rPr>
          <w:rFonts w:cs="Tahoma"/>
          <w:sz w:val="28"/>
        </w:rPr>
        <w:br w:type="page"/>
      </w:r>
    </w:p>
    <w:p w:rsidR="0074664F" w:rsidRDefault="0074664F" w:rsidP="004606B5">
      <w:pPr>
        <w:ind w:firstLine="5812"/>
      </w:pPr>
      <w:r>
        <w:lastRenderedPageBreak/>
        <w:t xml:space="preserve">Приложение № 1 </w:t>
      </w:r>
    </w:p>
    <w:p w:rsidR="0074664F" w:rsidRDefault="0074664F" w:rsidP="004606B5">
      <w:pPr>
        <w:ind w:firstLine="5812"/>
      </w:pPr>
      <w:r>
        <w:t>Утверждено постановлением</w:t>
      </w:r>
    </w:p>
    <w:p w:rsidR="004606B5" w:rsidRDefault="0074664F" w:rsidP="004606B5">
      <w:pPr>
        <w:ind w:firstLine="5812"/>
      </w:pPr>
      <w:r>
        <w:t>Территориальной избирательной</w:t>
      </w:r>
    </w:p>
    <w:p w:rsidR="004606B5" w:rsidRDefault="0074664F" w:rsidP="004606B5">
      <w:pPr>
        <w:ind w:firstLine="5812"/>
      </w:pPr>
      <w:r>
        <w:t xml:space="preserve">комиссии </w:t>
      </w:r>
      <w:r w:rsidR="004606B5">
        <w:t>города Азова</w:t>
      </w:r>
    </w:p>
    <w:p w:rsidR="004606B5" w:rsidRDefault="004606B5" w:rsidP="004606B5">
      <w:pPr>
        <w:ind w:firstLine="5812"/>
      </w:pPr>
      <w:r>
        <w:t>Ростовской области</w:t>
      </w:r>
    </w:p>
    <w:p w:rsidR="0074664F" w:rsidRPr="009A1641" w:rsidRDefault="0074664F" w:rsidP="004606B5">
      <w:pPr>
        <w:ind w:firstLine="5812"/>
      </w:pPr>
      <w:r>
        <w:t xml:space="preserve">от </w:t>
      </w:r>
      <w:r w:rsidR="00FF6D46">
        <w:t>30 июн</w:t>
      </w:r>
      <w:r>
        <w:t xml:space="preserve">я </w:t>
      </w:r>
      <w:r w:rsidR="00FF6D46">
        <w:t>2015</w:t>
      </w:r>
      <w:r>
        <w:t xml:space="preserve"> г. №</w:t>
      </w:r>
      <w:r w:rsidR="00FF6D46">
        <w:t xml:space="preserve"> 115-5</w:t>
      </w:r>
    </w:p>
    <w:p w:rsidR="0074664F" w:rsidRDefault="0074664F" w:rsidP="0074664F">
      <w:pPr>
        <w:pStyle w:val="ConsNonformat"/>
        <w:widowControl/>
        <w:ind w:left="4320"/>
        <w:jc w:val="right"/>
        <w:rPr>
          <w:rFonts w:ascii="Times New Roman" w:hAnsi="Times New Roman" w:cs="Times New Roman"/>
          <w:sz w:val="22"/>
          <w:szCs w:val="22"/>
        </w:rPr>
      </w:pPr>
    </w:p>
    <w:p w:rsidR="0074664F" w:rsidRPr="004606B5" w:rsidRDefault="0074664F" w:rsidP="004606B5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В территориальную избирательную комиссию</w:t>
      </w:r>
    </w:p>
    <w:p w:rsidR="004606B5" w:rsidRPr="004606B5" w:rsidRDefault="004606B5" w:rsidP="004606B5">
      <w:pPr>
        <w:pStyle w:val="ConsNonformat"/>
        <w:widowControl/>
        <w:ind w:left="4320"/>
        <w:jc w:val="center"/>
        <w:rPr>
          <w:rFonts w:ascii="Times New Roman" w:hAnsi="Times New Roman" w:cs="Times New Roman"/>
          <w:sz w:val="24"/>
          <w:szCs w:val="24"/>
        </w:rPr>
      </w:pPr>
      <w:r w:rsidRPr="004606B5">
        <w:rPr>
          <w:rFonts w:ascii="Times New Roman" w:hAnsi="Times New Roman" w:cs="Times New Roman"/>
          <w:sz w:val="24"/>
          <w:szCs w:val="24"/>
        </w:rPr>
        <w:t>города Азова Ростовской области</w:t>
      </w:r>
    </w:p>
    <w:p w:rsidR="0074664F" w:rsidRDefault="005676CA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74664F" w:rsidRDefault="0074664F" w:rsidP="0074664F">
      <w:pPr>
        <w:spacing w:after="120"/>
        <w:jc w:val="center"/>
        <w:rPr>
          <w:spacing w:val="100"/>
          <w:sz w:val="28"/>
          <w:szCs w:val="28"/>
        </w:rPr>
      </w:pPr>
    </w:p>
    <w:p w:rsidR="0074664F" w:rsidRPr="005676CA" w:rsidRDefault="0074664F" w:rsidP="0074664F">
      <w:pPr>
        <w:jc w:val="center"/>
        <w:rPr>
          <w:sz w:val="26"/>
          <w:szCs w:val="26"/>
        </w:rPr>
      </w:pPr>
      <w:r w:rsidRPr="005676CA">
        <w:rPr>
          <w:spacing w:val="100"/>
          <w:sz w:val="26"/>
          <w:szCs w:val="26"/>
        </w:rPr>
        <w:t xml:space="preserve">СПИСОК </w:t>
      </w:r>
    </w:p>
    <w:p w:rsidR="005676CA" w:rsidRDefault="0074664F" w:rsidP="004606B5">
      <w:pPr>
        <w:jc w:val="center"/>
        <w:rPr>
          <w:sz w:val="26"/>
          <w:szCs w:val="26"/>
        </w:rPr>
      </w:pPr>
      <w:r w:rsidRPr="005676CA">
        <w:rPr>
          <w:sz w:val="26"/>
          <w:szCs w:val="26"/>
        </w:rPr>
        <w:t xml:space="preserve">кандидатов в депутаты </w:t>
      </w:r>
      <w:r w:rsidR="004606B5" w:rsidRPr="005676CA">
        <w:rPr>
          <w:sz w:val="26"/>
          <w:szCs w:val="26"/>
        </w:rPr>
        <w:t>Азовской</w:t>
      </w:r>
      <w:r w:rsidR="005676CA">
        <w:rPr>
          <w:sz w:val="26"/>
          <w:szCs w:val="26"/>
        </w:rPr>
        <w:t xml:space="preserve"> городской Думы шестого созыва,</w:t>
      </w:r>
    </w:p>
    <w:p w:rsidR="005B5F11" w:rsidRPr="005676CA" w:rsidRDefault="0074664F" w:rsidP="004606B5">
      <w:pPr>
        <w:jc w:val="center"/>
        <w:rPr>
          <w:sz w:val="26"/>
          <w:szCs w:val="26"/>
        </w:rPr>
      </w:pPr>
      <w:proofErr w:type="gramStart"/>
      <w:r w:rsidRPr="005676CA">
        <w:rPr>
          <w:sz w:val="26"/>
          <w:szCs w:val="26"/>
        </w:rPr>
        <w:t>выдвинутых</w:t>
      </w:r>
      <w:proofErr w:type="gramEnd"/>
      <w:r w:rsidRPr="005676CA">
        <w:rPr>
          <w:sz w:val="26"/>
          <w:szCs w:val="26"/>
        </w:rPr>
        <w:t xml:space="preserve"> </w:t>
      </w:r>
      <w:r w:rsidR="005B5F11" w:rsidRPr="005676CA">
        <w:rPr>
          <w:sz w:val="26"/>
          <w:szCs w:val="26"/>
        </w:rPr>
        <w:t>по одномандатным избирательным округам</w:t>
      </w:r>
    </w:p>
    <w:p w:rsidR="0074664F" w:rsidRPr="00C25F00" w:rsidRDefault="0074664F" w:rsidP="004606B5">
      <w:pPr>
        <w:jc w:val="center"/>
        <w:rPr>
          <w:sz w:val="28"/>
          <w:szCs w:val="28"/>
        </w:rPr>
      </w:pPr>
      <w:r w:rsidRPr="005676CA">
        <w:rPr>
          <w:sz w:val="26"/>
          <w:szCs w:val="26"/>
        </w:rPr>
        <w:t>избирательным объединением</w:t>
      </w:r>
      <w:r w:rsidRPr="00C25F00">
        <w:rPr>
          <w:sz w:val="28"/>
          <w:szCs w:val="28"/>
        </w:rPr>
        <w:t xml:space="preserve"> ____________________________________________________________</w:t>
      </w:r>
    </w:p>
    <w:p w:rsidR="0074664F" w:rsidRPr="00C25F00" w:rsidRDefault="0074664F" w:rsidP="0074664F">
      <w:pPr>
        <w:jc w:val="center"/>
        <w:rPr>
          <w:sz w:val="28"/>
          <w:szCs w:val="28"/>
        </w:rPr>
      </w:pPr>
      <w:r w:rsidRPr="00C25F00">
        <w:rPr>
          <w:sz w:val="28"/>
          <w:szCs w:val="28"/>
          <w:vertAlign w:val="superscript"/>
        </w:rPr>
        <w:t>(наименование избирательного объединения)</w:t>
      </w:r>
    </w:p>
    <w:p w:rsidR="0074664F" w:rsidRPr="00C25F00" w:rsidRDefault="0074664F" w:rsidP="0074664F">
      <w:pPr>
        <w:pStyle w:val="21"/>
        <w:widowControl w:val="0"/>
        <w:rPr>
          <w:b w:val="0"/>
          <w:sz w:val="28"/>
          <w:szCs w:val="28"/>
        </w:rPr>
      </w:pPr>
    </w:p>
    <w:p w:rsidR="0074664F" w:rsidRPr="00C25F00" w:rsidRDefault="0074664F" w:rsidP="0074664F">
      <w:pPr>
        <w:pStyle w:val="ConsNonformat"/>
        <w:widowControl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 </w:t>
      </w:r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(фамилия, имя, отчество </w:t>
      </w:r>
      <w:r w:rsidRPr="00C25F00">
        <w:rPr>
          <w:rFonts w:ascii="Times New Roman" w:hAnsi="Times New Roman" w:cs="Times New Roman"/>
          <w:sz w:val="16"/>
          <w:szCs w:val="16"/>
        </w:rPr>
        <w:t xml:space="preserve">кандидата </w:t>
      </w:r>
      <w:proofErr w:type="gramEnd"/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26"/>
          <w:szCs w:val="26"/>
        </w:rPr>
        <w:t>_______________________________________________________________________,</w:t>
      </w:r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16"/>
          <w:szCs w:val="16"/>
        </w:rPr>
        <w:t>дата и место рождения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C25F00">
        <w:rPr>
          <w:rFonts w:ascii="Times New Roman" w:hAnsi="Times New Roman" w:cs="Times New Roman"/>
          <w:sz w:val="26"/>
          <w:szCs w:val="26"/>
        </w:rPr>
        <w:t>проживающи</w:t>
      </w:r>
      <w:proofErr w:type="gramStart"/>
      <w:r w:rsidRPr="00C25F00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Pr="00C25F00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C25F00">
        <w:rPr>
          <w:rFonts w:ascii="Times New Roman" w:hAnsi="Times New Roman" w:cs="Times New Roman"/>
          <w:sz w:val="26"/>
          <w:szCs w:val="26"/>
        </w:rPr>
        <w:t>) 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  <w:r w:rsidRPr="00C25F0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</w:t>
      </w:r>
      <w:r w:rsidRPr="00C25F00">
        <w:rPr>
          <w:rFonts w:ascii="Times New Roman" w:hAnsi="Times New Roman" w:cs="Times New Roman"/>
          <w:sz w:val="16"/>
          <w:szCs w:val="16"/>
        </w:rPr>
        <w:t>адрес места жительства</w:t>
      </w:r>
      <w:r>
        <w:rPr>
          <w:rFonts w:ascii="Times New Roman" w:hAnsi="Times New Roman" w:cs="Times New Roman"/>
          <w:sz w:val="16"/>
          <w:szCs w:val="16"/>
        </w:rPr>
        <w:t>:</w:t>
      </w:r>
      <w:r w:rsidRPr="00C25F00">
        <w:rPr>
          <w:rFonts w:ascii="Times New Roman" w:hAnsi="Times New Roman" w:cs="Times New Roman"/>
          <w:sz w:val="16"/>
          <w:szCs w:val="16"/>
        </w:rPr>
        <w:t xml:space="preserve">  </w:t>
      </w:r>
      <w:proofErr w:type="gramEnd"/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</w:t>
      </w:r>
      <w:r w:rsidRPr="00C25F00">
        <w:rPr>
          <w:rFonts w:ascii="Times New Roman" w:hAnsi="Times New Roman" w:cs="Times New Roman"/>
          <w:sz w:val="16"/>
          <w:szCs w:val="16"/>
        </w:rPr>
        <w:t xml:space="preserve">,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Pr="00C25F00">
        <w:rPr>
          <w:rFonts w:ascii="Times New Roman" w:hAnsi="Times New Roman" w:cs="Times New Roman"/>
          <w:sz w:val="16"/>
          <w:szCs w:val="16"/>
        </w:rPr>
        <w:t>наименование субъекта Р</w:t>
      </w:r>
      <w:r>
        <w:rPr>
          <w:rFonts w:ascii="Times New Roman" w:hAnsi="Times New Roman" w:cs="Times New Roman"/>
          <w:sz w:val="16"/>
          <w:szCs w:val="16"/>
        </w:rPr>
        <w:t xml:space="preserve">оссийской </w:t>
      </w:r>
      <w:r w:rsidRPr="00C25F00">
        <w:rPr>
          <w:rFonts w:ascii="Times New Roman" w:hAnsi="Times New Roman" w:cs="Times New Roman"/>
          <w:sz w:val="16"/>
          <w:szCs w:val="16"/>
        </w:rPr>
        <w:t>Ф</w:t>
      </w:r>
      <w:r>
        <w:rPr>
          <w:rFonts w:ascii="Times New Roman" w:hAnsi="Times New Roman" w:cs="Times New Roman"/>
          <w:sz w:val="16"/>
          <w:szCs w:val="16"/>
        </w:rPr>
        <w:t>едерации</w:t>
      </w:r>
      <w:r w:rsidRPr="00C25F00">
        <w:rPr>
          <w:rFonts w:ascii="Times New Roman" w:hAnsi="Times New Roman" w:cs="Times New Roman"/>
          <w:sz w:val="16"/>
          <w:szCs w:val="16"/>
        </w:rPr>
        <w:t>,  района, города, иного населённого пункта, улицы, номер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C25F00">
        <w:rPr>
          <w:rFonts w:ascii="Times New Roman" w:hAnsi="Times New Roman" w:cs="Times New Roman"/>
          <w:sz w:val="16"/>
          <w:szCs w:val="16"/>
        </w:rPr>
        <w:t xml:space="preserve"> дома</w:t>
      </w:r>
      <w:r>
        <w:rPr>
          <w:rFonts w:ascii="Times New Roman" w:hAnsi="Times New Roman" w:cs="Times New Roman"/>
          <w:sz w:val="16"/>
          <w:szCs w:val="16"/>
        </w:rPr>
        <w:t xml:space="preserve"> и </w:t>
      </w:r>
      <w:r w:rsidRPr="00C25F00">
        <w:rPr>
          <w:rFonts w:ascii="Times New Roman" w:hAnsi="Times New Roman" w:cs="Times New Roman"/>
          <w:sz w:val="16"/>
          <w:szCs w:val="16"/>
        </w:rPr>
        <w:t xml:space="preserve"> квартиры)        </w:t>
      </w: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74664F" w:rsidRPr="00C25F00" w:rsidRDefault="0074664F" w:rsidP="0074664F">
      <w:pPr>
        <w:pStyle w:val="Con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</w:t>
      </w:r>
      <w:r w:rsidRPr="00C25F00">
        <w:rPr>
          <w:rFonts w:ascii="Times New Roman" w:hAnsi="Times New Roman" w:cs="Times New Roman"/>
          <w:sz w:val="16"/>
          <w:szCs w:val="16"/>
        </w:rPr>
        <w:t xml:space="preserve">, </w:t>
      </w:r>
    </w:p>
    <w:p w:rsidR="0074664F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серия и </w:t>
      </w:r>
      <w:r w:rsidRPr="00C25F00">
        <w:rPr>
          <w:rFonts w:ascii="Times New Roman" w:hAnsi="Times New Roman" w:cs="Times New Roman"/>
          <w:sz w:val="16"/>
          <w:szCs w:val="16"/>
        </w:rPr>
        <w:t>номер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C25F00">
        <w:rPr>
          <w:rFonts w:ascii="Times New Roman" w:hAnsi="Times New Roman" w:cs="Times New Roman"/>
          <w:sz w:val="16"/>
          <w:szCs w:val="16"/>
        </w:rPr>
        <w:t xml:space="preserve"> дата выдачи паспорта или документа заменяющего паспорт гражданина,  наименование или код органа, выдавшего </w:t>
      </w:r>
    </w:p>
    <w:p w:rsidR="0074664F" w:rsidRPr="004606B5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606B5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4606B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4664F" w:rsidRPr="00C25F00" w:rsidRDefault="0074664F" w:rsidP="0074664F">
      <w:pPr>
        <w:pStyle w:val="Con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C25F00">
        <w:rPr>
          <w:rFonts w:ascii="Times New Roman" w:hAnsi="Times New Roman" w:cs="Times New Roman"/>
          <w:sz w:val="16"/>
          <w:szCs w:val="16"/>
        </w:rPr>
        <w:t>паспорт или документ, заменяющий паспорт гражданина</w:t>
      </w:r>
    </w:p>
    <w:p w:rsidR="0074664F" w:rsidRPr="00C25F00" w:rsidRDefault="0074664F" w:rsidP="0074664F">
      <w:pPr>
        <w:pStyle w:val="21"/>
        <w:widowControl w:val="0"/>
        <w:jc w:val="left"/>
        <w:rPr>
          <w:b w:val="0"/>
          <w:sz w:val="28"/>
          <w:szCs w:val="28"/>
        </w:rPr>
      </w:pPr>
      <w:r w:rsidRPr="00C25F00">
        <w:rPr>
          <w:b w:val="0"/>
          <w:sz w:val="28"/>
          <w:szCs w:val="28"/>
        </w:rPr>
        <w:t xml:space="preserve">выдвинут  по </w:t>
      </w:r>
      <w:r w:rsidR="004606B5">
        <w:rPr>
          <w:b w:val="0"/>
          <w:sz w:val="28"/>
          <w:szCs w:val="28"/>
        </w:rPr>
        <w:t>одномандатному избирательному округу № ____</w:t>
      </w:r>
    </w:p>
    <w:p w:rsidR="0074664F" w:rsidRDefault="0074664F" w:rsidP="0074664F">
      <w:pPr>
        <w:pStyle w:val="21"/>
        <w:widowControl w:val="0"/>
        <w:spacing w:line="192" w:lineRule="auto"/>
        <w:jc w:val="both"/>
        <w:rPr>
          <w:b w:val="0"/>
          <w:vertAlign w:val="superscript"/>
        </w:rPr>
      </w:pPr>
    </w:p>
    <w:p w:rsidR="0074664F" w:rsidRPr="00BD4A3D" w:rsidRDefault="0074664F" w:rsidP="0074664F">
      <w:pPr>
        <w:pStyle w:val="21"/>
        <w:widowControl w:val="0"/>
        <w:numPr>
          <w:ilvl w:val="0"/>
          <w:numId w:val="6"/>
        </w:numPr>
        <w:spacing w:line="192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…………………………………………………………………………………….</w:t>
      </w:r>
    </w:p>
    <w:p w:rsidR="0074664F" w:rsidRDefault="0074664F" w:rsidP="0074664F">
      <w:pPr>
        <w:pStyle w:val="21"/>
        <w:widowControl w:val="0"/>
        <w:rPr>
          <w:b w:val="0"/>
          <w:sz w:val="28"/>
          <w:szCs w:val="28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1702"/>
        <w:gridCol w:w="425"/>
        <w:gridCol w:w="2126"/>
        <w:gridCol w:w="1512"/>
        <w:gridCol w:w="331"/>
        <w:gridCol w:w="3651"/>
      </w:tblGrid>
      <w:tr w:rsidR="00634C1D" w:rsidRPr="00C25F00" w:rsidTr="00634C1D">
        <w:trPr>
          <w:cantSplit/>
        </w:trPr>
        <w:tc>
          <w:tcPr>
            <w:tcW w:w="4253" w:type="dxa"/>
            <w:gridSpan w:val="3"/>
            <w:vMerge w:val="restart"/>
          </w:tcPr>
          <w:p w:rsidR="00634C1D" w:rsidRPr="00634C1D" w:rsidRDefault="00634C1D" w:rsidP="00EA3752">
            <w:pPr>
              <w:rPr>
                <w:sz w:val="28"/>
                <w:szCs w:val="28"/>
              </w:rPr>
            </w:pPr>
            <w:r w:rsidRPr="00634C1D">
              <w:rPr>
                <w:sz w:val="28"/>
                <w:szCs w:val="28"/>
              </w:rPr>
              <w:t>Уполномоченный представитель избирательного объединения</w:t>
            </w: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634C1D" w:rsidRPr="00C25F00" w:rsidRDefault="00634C1D" w:rsidP="00FF09E2"/>
        </w:tc>
        <w:tc>
          <w:tcPr>
            <w:tcW w:w="331" w:type="dxa"/>
          </w:tcPr>
          <w:p w:rsidR="00634C1D" w:rsidRPr="00C25F00" w:rsidRDefault="00634C1D" w:rsidP="00EA3752"/>
        </w:tc>
        <w:tc>
          <w:tcPr>
            <w:tcW w:w="3651" w:type="dxa"/>
            <w:tcBorders>
              <w:bottom w:val="single" w:sz="6" w:space="0" w:color="auto"/>
            </w:tcBorders>
          </w:tcPr>
          <w:p w:rsidR="00634C1D" w:rsidRPr="00C25F00" w:rsidRDefault="00634C1D" w:rsidP="00EA3752"/>
        </w:tc>
      </w:tr>
      <w:tr w:rsidR="00634C1D" w:rsidRPr="00C25F00" w:rsidTr="00634C1D">
        <w:trPr>
          <w:cantSplit/>
        </w:trPr>
        <w:tc>
          <w:tcPr>
            <w:tcW w:w="4253" w:type="dxa"/>
            <w:gridSpan w:val="3"/>
            <w:vMerge/>
          </w:tcPr>
          <w:p w:rsidR="00634C1D" w:rsidRPr="00C25F00" w:rsidRDefault="00634C1D" w:rsidP="00EA3752">
            <w:pPr>
              <w:jc w:val="center"/>
              <w:rPr>
                <w:vertAlign w:val="superscript"/>
              </w:rPr>
            </w:pPr>
          </w:p>
        </w:tc>
        <w:tc>
          <w:tcPr>
            <w:tcW w:w="1512" w:type="dxa"/>
            <w:tcBorders>
              <w:top w:val="single" w:sz="4" w:space="0" w:color="auto"/>
            </w:tcBorders>
          </w:tcPr>
          <w:p w:rsidR="00634C1D" w:rsidRPr="00C25F00" w:rsidRDefault="00634C1D" w:rsidP="00FF09E2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C25F00">
              <w:rPr>
                <w:vertAlign w:val="superscript"/>
              </w:rPr>
              <w:t>подпись</w:t>
            </w:r>
            <w:r>
              <w:rPr>
                <w:vertAlign w:val="superscript"/>
              </w:rPr>
              <w:t>)</w:t>
            </w:r>
          </w:p>
        </w:tc>
        <w:tc>
          <w:tcPr>
            <w:tcW w:w="331" w:type="dxa"/>
          </w:tcPr>
          <w:p w:rsidR="00634C1D" w:rsidRPr="00C25F00" w:rsidRDefault="00634C1D" w:rsidP="00EA3752">
            <w:pPr>
              <w:rPr>
                <w:vertAlign w:val="superscript"/>
              </w:rPr>
            </w:pPr>
          </w:p>
        </w:tc>
        <w:tc>
          <w:tcPr>
            <w:tcW w:w="3651" w:type="dxa"/>
          </w:tcPr>
          <w:p w:rsidR="00634C1D" w:rsidRPr="00C25F00" w:rsidRDefault="00634C1D" w:rsidP="00EA3752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C25F00">
              <w:rPr>
                <w:vertAlign w:val="superscript"/>
              </w:rPr>
              <w:t>фамилия</w:t>
            </w:r>
            <w:r>
              <w:rPr>
                <w:vertAlign w:val="superscript"/>
              </w:rPr>
              <w:t>, имя, отчество)</w:t>
            </w:r>
          </w:p>
        </w:tc>
      </w:tr>
      <w:tr w:rsidR="0074664F" w:rsidRPr="00C25F00" w:rsidTr="00634C1D">
        <w:trPr>
          <w:cantSplit/>
        </w:trPr>
        <w:tc>
          <w:tcPr>
            <w:tcW w:w="9747" w:type="dxa"/>
            <w:gridSpan w:val="6"/>
          </w:tcPr>
          <w:p w:rsidR="0074664F" w:rsidRPr="00C25F00" w:rsidRDefault="0074664F" w:rsidP="00EA3752"/>
        </w:tc>
      </w:tr>
      <w:tr w:rsidR="0074664F" w:rsidRPr="00C25F00" w:rsidTr="00634C1D">
        <w:trPr>
          <w:cantSplit/>
          <w:trHeight w:val="2070"/>
        </w:trPr>
        <w:tc>
          <w:tcPr>
            <w:tcW w:w="9747" w:type="dxa"/>
            <w:gridSpan w:val="6"/>
          </w:tcPr>
          <w:p w:rsidR="0074664F" w:rsidRDefault="0074664F" w:rsidP="00EA3752">
            <w:pPr>
              <w:rPr>
                <w:sz w:val="22"/>
              </w:rPr>
            </w:pPr>
          </w:p>
          <w:p w:rsidR="005B5F11" w:rsidRPr="00C25F00" w:rsidRDefault="005B5F11" w:rsidP="00EA3752">
            <w:pPr>
              <w:rPr>
                <w:sz w:val="22"/>
              </w:rPr>
            </w:pPr>
          </w:p>
          <w:p w:rsidR="0074664F" w:rsidRPr="00C25F00" w:rsidRDefault="0074664F" w:rsidP="00EA3752">
            <w:pPr>
              <w:rPr>
                <w:sz w:val="22"/>
              </w:rPr>
            </w:pPr>
            <w:r w:rsidRPr="00C25F00">
              <w:rPr>
                <w:sz w:val="22"/>
              </w:rPr>
              <w:t xml:space="preserve">МП </w:t>
            </w:r>
          </w:p>
          <w:p w:rsidR="005B5F11" w:rsidRDefault="0074664F" w:rsidP="00EA3752">
            <w:pPr>
              <w:rPr>
                <w:sz w:val="22"/>
              </w:rPr>
            </w:pPr>
            <w:r w:rsidRPr="00C25F00">
              <w:rPr>
                <w:sz w:val="22"/>
              </w:rPr>
              <w:t>избирательного объединения</w:t>
            </w:r>
          </w:p>
          <w:p w:rsidR="0074664F" w:rsidRPr="00C25F00" w:rsidRDefault="0074664F" w:rsidP="00EA3752">
            <w:pPr>
              <w:rPr>
                <w:sz w:val="22"/>
              </w:rPr>
            </w:pPr>
            <w:r w:rsidRPr="00C25F00">
              <w:rPr>
                <w:sz w:val="22"/>
              </w:rPr>
              <w:br/>
            </w:r>
          </w:p>
        </w:tc>
      </w:tr>
      <w:tr w:rsidR="0074664F" w:rsidRPr="00C25F00" w:rsidTr="00262405">
        <w:trPr>
          <w:cantSplit/>
        </w:trPr>
        <w:tc>
          <w:tcPr>
            <w:tcW w:w="1702" w:type="dxa"/>
          </w:tcPr>
          <w:p w:rsidR="0074664F" w:rsidRPr="00C25F00" w:rsidRDefault="005B5F11" w:rsidP="00EA3752">
            <w:pPr>
              <w:spacing w:after="120"/>
            </w:pPr>
            <w:r>
              <w:rPr>
                <w:spacing w:val="-3"/>
              </w:rPr>
              <w:t>Примечание</w:t>
            </w:r>
            <w:r w:rsidR="0074664F" w:rsidRPr="00C25F00">
              <w:rPr>
                <w:spacing w:val="-3"/>
              </w:rPr>
              <w:t>.</w:t>
            </w:r>
          </w:p>
        </w:tc>
        <w:tc>
          <w:tcPr>
            <w:tcW w:w="425" w:type="dxa"/>
          </w:tcPr>
          <w:p w:rsidR="0074664F" w:rsidRPr="00C25F00" w:rsidRDefault="0074664F" w:rsidP="0074664F">
            <w:pPr>
              <w:widowControl/>
              <w:numPr>
                <w:ilvl w:val="0"/>
                <w:numId w:val="5"/>
              </w:numPr>
              <w:suppressAutoHyphens w:val="0"/>
              <w:spacing w:after="120"/>
            </w:pPr>
          </w:p>
        </w:tc>
        <w:tc>
          <w:tcPr>
            <w:tcW w:w="7620" w:type="dxa"/>
            <w:gridSpan w:val="4"/>
          </w:tcPr>
          <w:p w:rsidR="0074664F" w:rsidRPr="00C25F00" w:rsidRDefault="00262405" w:rsidP="00EA3752">
            <w:pPr>
              <w:spacing w:after="120"/>
              <w:jc w:val="both"/>
            </w:pPr>
            <w:r>
              <w:t>Нумерация кандидатов в списке должна быть сквозной.</w:t>
            </w:r>
          </w:p>
        </w:tc>
      </w:tr>
      <w:tr w:rsidR="00262405" w:rsidRPr="00C25F00" w:rsidTr="00262405">
        <w:trPr>
          <w:cantSplit/>
        </w:trPr>
        <w:tc>
          <w:tcPr>
            <w:tcW w:w="1702" w:type="dxa"/>
          </w:tcPr>
          <w:p w:rsidR="00262405" w:rsidRDefault="00262405" w:rsidP="00EA3752">
            <w:pPr>
              <w:spacing w:after="120"/>
              <w:rPr>
                <w:spacing w:val="-3"/>
              </w:rPr>
            </w:pPr>
          </w:p>
        </w:tc>
        <w:tc>
          <w:tcPr>
            <w:tcW w:w="425" w:type="dxa"/>
          </w:tcPr>
          <w:p w:rsidR="00262405" w:rsidRPr="00C25F00" w:rsidRDefault="00262405" w:rsidP="0074664F">
            <w:pPr>
              <w:widowControl/>
              <w:numPr>
                <w:ilvl w:val="0"/>
                <w:numId w:val="5"/>
              </w:numPr>
              <w:suppressAutoHyphens w:val="0"/>
              <w:spacing w:after="120"/>
            </w:pPr>
          </w:p>
        </w:tc>
        <w:tc>
          <w:tcPr>
            <w:tcW w:w="7620" w:type="dxa"/>
            <w:gridSpan w:val="4"/>
          </w:tcPr>
          <w:p w:rsidR="00262405" w:rsidRPr="00C25F00" w:rsidRDefault="00262405" w:rsidP="00EA3752">
            <w:pPr>
              <w:spacing w:after="120"/>
              <w:jc w:val="both"/>
            </w:pPr>
            <w:r>
              <w:t>Список кандидатов по одномандатным избирательным округам должен быть прошит, пронумерован (за исключением списка, составленного на одном листе), заверен подписью уполномоченного представителя избирательного объединения, а также печатью избирательного объединения (если избирательное объединение является юридическим лицом).</w:t>
            </w:r>
            <w:bookmarkStart w:id="0" w:name="_GoBack"/>
            <w:bookmarkEnd w:id="0"/>
          </w:p>
        </w:tc>
      </w:tr>
    </w:tbl>
    <w:p w:rsidR="005B5F11" w:rsidRDefault="005B5F11" w:rsidP="00E1024B">
      <w:pPr>
        <w:spacing w:line="360" w:lineRule="auto"/>
        <w:ind w:firstLine="284"/>
        <w:rPr>
          <w:rFonts w:cs="Tahoma"/>
          <w:sz w:val="28"/>
        </w:rPr>
      </w:pPr>
    </w:p>
    <w:p w:rsidR="005B5F11" w:rsidRDefault="005B5F11">
      <w:pPr>
        <w:widowControl/>
        <w:suppressAutoHyphens w:val="0"/>
        <w:spacing w:after="200" w:line="276" w:lineRule="auto"/>
        <w:rPr>
          <w:rFonts w:cs="Tahoma"/>
          <w:sz w:val="28"/>
        </w:rPr>
      </w:pPr>
      <w:r>
        <w:rPr>
          <w:rFonts w:cs="Tahoma"/>
          <w:sz w:val="28"/>
        </w:rPr>
        <w:br w:type="page"/>
      </w:r>
    </w:p>
    <w:p w:rsidR="005B5F11" w:rsidRDefault="005B5F11" w:rsidP="005B5F11">
      <w:pPr>
        <w:ind w:firstLine="5812"/>
      </w:pPr>
      <w:r>
        <w:lastRenderedPageBreak/>
        <w:t xml:space="preserve">Приложение № 2 </w:t>
      </w:r>
    </w:p>
    <w:p w:rsidR="005B5F11" w:rsidRDefault="005B5F11" w:rsidP="005B5F11">
      <w:pPr>
        <w:ind w:firstLine="5812"/>
      </w:pPr>
      <w:r>
        <w:t>Утверждено постановлением</w:t>
      </w:r>
    </w:p>
    <w:p w:rsidR="005B5F11" w:rsidRDefault="005B5F11" w:rsidP="005B5F11">
      <w:pPr>
        <w:ind w:firstLine="5812"/>
      </w:pPr>
      <w:r>
        <w:t>Территориальной избирательной</w:t>
      </w:r>
    </w:p>
    <w:p w:rsidR="005B5F11" w:rsidRDefault="005B5F11" w:rsidP="005B5F11">
      <w:pPr>
        <w:ind w:firstLine="5812"/>
      </w:pPr>
      <w:r>
        <w:t>комиссии города Азова</w:t>
      </w:r>
    </w:p>
    <w:p w:rsidR="005B5F11" w:rsidRDefault="005B5F11" w:rsidP="005B5F11">
      <w:pPr>
        <w:ind w:firstLine="5812"/>
      </w:pPr>
      <w:r>
        <w:t>Ростовской области</w:t>
      </w:r>
    </w:p>
    <w:p w:rsidR="005B5F11" w:rsidRPr="009A1641" w:rsidRDefault="005D0346" w:rsidP="005B5F11">
      <w:pPr>
        <w:ind w:firstLine="5812"/>
      </w:pPr>
      <w:r>
        <w:t>от 30 июня 2015 г. № 115-5</w:t>
      </w:r>
    </w:p>
    <w:p w:rsidR="005B5F11" w:rsidRDefault="005B5F11" w:rsidP="005B5F11">
      <w:pPr>
        <w:pStyle w:val="ConsNonformat"/>
        <w:widowControl/>
        <w:ind w:left="4320"/>
        <w:jc w:val="right"/>
        <w:rPr>
          <w:rFonts w:ascii="Times New Roman" w:hAnsi="Times New Roman" w:cs="Times New Roman"/>
          <w:sz w:val="22"/>
          <w:szCs w:val="22"/>
        </w:rPr>
      </w:pPr>
    </w:p>
    <w:p w:rsidR="005B5F11" w:rsidRDefault="005B5F11" w:rsidP="005B5F11">
      <w:pPr>
        <w:jc w:val="right"/>
        <w:rPr>
          <w:sz w:val="22"/>
        </w:rPr>
      </w:pPr>
    </w:p>
    <w:p w:rsidR="005B5F11" w:rsidRPr="00CE4FEF" w:rsidRDefault="005B5F11" w:rsidP="005B5F11">
      <w:pPr>
        <w:pStyle w:val="af2"/>
        <w:jc w:val="center"/>
        <w:rPr>
          <w:bCs/>
          <w:sz w:val="26"/>
        </w:rPr>
      </w:pPr>
      <w:r w:rsidRPr="00CE4FEF">
        <w:rPr>
          <w:bCs/>
          <w:sz w:val="26"/>
        </w:rPr>
        <w:t xml:space="preserve">ПРОТОКОЛ </w:t>
      </w:r>
    </w:p>
    <w:p w:rsidR="005B5F11" w:rsidRDefault="005B5F11" w:rsidP="005B5F11">
      <w:pPr>
        <w:pStyle w:val="af2"/>
        <w:jc w:val="center"/>
        <w:rPr>
          <w:sz w:val="26"/>
        </w:rPr>
      </w:pPr>
      <w:r>
        <w:rPr>
          <w:sz w:val="26"/>
        </w:rPr>
        <w:t>об ит</w:t>
      </w:r>
      <w:r w:rsidR="00FC1426">
        <w:rPr>
          <w:sz w:val="26"/>
        </w:rPr>
        <w:t>огах сбора подписей избирателей</w:t>
      </w:r>
      <w:r>
        <w:rPr>
          <w:sz w:val="26"/>
        </w:rPr>
        <w:t xml:space="preserve"> </w:t>
      </w:r>
    </w:p>
    <w:p w:rsidR="005B5F11" w:rsidRDefault="005B5F11" w:rsidP="005B5F11">
      <w:pPr>
        <w:pStyle w:val="af2"/>
        <w:rPr>
          <w:sz w:val="26"/>
        </w:rPr>
      </w:pPr>
    </w:p>
    <w:p w:rsidR="005B5F11" w:rsidRDefault="005B5F11" w:rsidP="005B5F11">
      <w:pPr>
        <w:pStyle w:val="af2"/>
        <w:spacing w:line="276" w:lineRule="auto"/>
        <w:jc w:val="center"/>
        <w:rPr>
          <w:sz w:val="26"/>
          <w:szCs w:val="26"/>
        </w:rPr>
      </w:pPr>
      <w:r>
        <w:rPr>
          <w:sz w:val="26"/>
        </w:rPr>
        <w:t xml:space="preserve">в поддержку выдвижения кандидата </w:t>
      </w:r>
      <w:r>
        <w:rPr>
          <w:sz w:val="26"/>
          <w:szCs w:val="26"/>
        </w:rPr>
        <w:t>в депутаты</w:t>
      </w:r>
    </w:p>
    <w:p w:rsidR="005B5F11" w:rsidRDefault="005B5F11" w:rsidP="005B5F11">
      <w:pPr>
        <w:pStyle w:val="af2"/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Азовской городской Думы шестого созыва</w:t>
      </w:r>
    </w:p>
    <w:p w:rsidR="005B5F11" w:rsidRPr="007E3D8D" w:rsidRDefault="005B5F11" w:rsidP="005676CA">
      <w:pPr>
        <w:pStyle w:val="af2"/>
        <w:spacing w:line="276" w:lineRule="auto"/>
        <w:jc w:val="center"/>
        <w:rPr>
          <w:sz w:val="16"/>
          <w:szCs w:val="16"/>
        </w:rPr>
      </w:pPr>
      <w:r>
        <w:rPr>
          <w:sz w:val="26"/>
          <w:szCs w:val="26"/>
        </w:rPr>
        <w:t>по одномандатно</w:t>
      </w:r>
      <w:r w:rsidR="005676CA">
        <w:rPr>
          <w:sz w:val="26"/>
          <w:szCs w:val="26"/>
        </w:rPr>
        <w:t>му избирательному округу №_____</w:t>
      </w:r>
    </w:p>
    <w:p w:rsidR="005B5F11" w:rsidRDefault="005B5F11" w:rsidP="001E675D">
      <w:pPr>
        <w:pStyle w:val="ConsNonformat"/>
        <w:widowControl/>
        <w:spacing w:line="276" w:lineRule="auto"/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____________________________________________________________________,</w:t>
      </w:r>
    </w:p>
    <w:p w:rsidR="005B5F11" w:rsidRDefault="005B5F11" w:rsidP="005B5F11">
      <w:pPr>
        <w:pStyle w:val="af2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(фамилия, имя, отчество)</w:t>
      </w:r>
    </w:p>
    <w:p w:rsidR="005B5F11" w:rsidRDefault="005B5F11" w:rsidP="005B5F11">
      <w:pPr>
        <w:pStyle w:val="af2"/>
        <w:jc w:val="center"/>
        <w:rPr>
          <w:sz w:val="24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79"/>
        <w:gridCol w:w="1779"/>
        <w:gridCol w:w="1779"/>
        <w:gridCol w:w="1779"/>
        <w:gridCol w:w="1780"/>
      </w:tblGrid>
      <w:tr w:rsidR="005B5F11" w:rsidTr="00EA3752"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>№</w:t>
            </w:r>
          </w:p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 xml:space="preserve">Номер папки 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 xml:space="preserve">Количество представляемых подписных листов 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>
              <w:rPr>
                <w:bCs/>
              </w:rPr>
              <w:t>Номера листов</w:t>
            </w:r>
          </w:p>
        </w:tc>
        <w:tc>
          <w:tcPr>
            <w:tcW w:w="1779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 w:rsidRPr="00CE4FEF">
              <w:rPr>
                <w:bCs/>
              </w:rPr>
              <w:t xml:space="preserve">Количество </w:t>
            </w:r>
          </w:p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>
              <w:rPr>
                <w:bCs/>
              </w:rPr>
              <w:t>п</w:t>
            </w:r>
            <w:r w:rsidRPr="00CE4FEF">
              <w:rPr>
                <w:bCs/>
              </w:rPr>
              <w:t>редставляемых подписей</w:t>
            </w:r>
          </w:p>
        </w:tc>
        <w:tc>
          <w:tcPr>
            <w:tcW w:w="1780" w:type="dxa"/>
            <w:vAlign w:val="center"/>
          </w:tcPr>
          <w:p w:rsidR="005B5F11" w:rsidRPr="00CE4FEF" w:rsidRDefault="005B5F11" w:rsidP="00EA3752">
            <w:pPr>
              <w:pStyle w:val="af2"/>
              <w:jc w:val="center"/>
              <w:rPr>
                <w:bCs/>
              </w:rPr>
            </w:pPr>
            <w:r>
              <w:rPr>
                <w:bCs/>
              </w:rPr>
              <w:t xml:space="preserve">Количество исключенных (вычеркнутых) подписей с указанием номеров подписных листов и номеров вычеркнутых в них строк </w:t>
            </w:r>
            <w:r w:rsidRPr="00CE4FEF">
              <w:rPr>
                <w:bCs/>
              </w:rPr>
              <w:t xml:space="preserve"> </w:t>
            </w:r>
          </w:p>
        </w:tc>
      </w:tr>
      <w:tr w:rsidR="005B5F11" w:rsidTr="00FC1426">
        <w:trPr>
          <w:trHeight w:val="351"/>
        </w:trPr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1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4</w:t>
            </w:r>
          </w:p>
        </w:tc>
        <w:tc>
          <w:tcPr>
            <w:tcW w:w="1779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5</w:t>
            </w:r>
          </w:p>
        </w:tc>
        <w:tc>
          <w:tcPr>
            <w:tcW w:w="1780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6</w:t>
            </w:r>
          </w:p>
        </w:tc>
      </w:tr>
      <w:tr w:rsidR="005B5F11" w:rsidTr="00FC1426">
        <w:trPr>
          <w:trHeight w:val="974"/>
        </w:trPr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1</w:t>
            </w: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  <w:tr w:rsidR="005B5F11" w:rsidTr="00FC1426">
        <w:trPr>
          <w:trHeight w:val="986"/>
        </w:trPr>
        <w:tc>
          <w:tcPr>
            <w:tcW w:w="675" w:type="dxa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  <w:tr w:rsidR="00FC1426" w:rsidTr="00FC1426">
        <w:trPr>
          <w:trHeight w:val="986"/>
        </w:trPr>
        <w:tc>
          <w:tcPr>
            <w:tcW w:w="675" w:type="dxa"/>
            <w:vAlign w:val="center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FC1426" w:rsidRDefault="00FC1426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  <w:tr w:rsidR="005B5F11" w:rsidTr="00EA3752">
        <w:tc>
          <w:tcPr>
            <w:tcW w:w="2454" w:type="dxa"/>
            <w:gridSpan w:val="2"/>
            <w:vAlign w:val="center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>ИТОГО</w:t>
            </w: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79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  <w:tc>
          <w:tcPr>
            <w:tcW w:w="1780" w:type="dxa"/>
          </w:tcPr>
          <w:p w:rsidR="005B5F11" w:rsidRDefault="005B5F11" w:rsidP="00EA3752">
            <w:pPr>
              <w:pStyle w:val="af2"/>
              <w:jc w:val="center"/>
              <w:rPr>
                <w:sz w:val="24"/>
                <w:vertAlign w:val="superscript"/>
              </w:rPr>
            </w:pPr>
          </w:p>
        </w:tc>
      </w:tr>
    </w:tbl>
    <w:p w:rsidR="005B5F11" w:rsidRDefault="005B5F11" w:rsidP="005B5F11">
      <w:pPr>
        <w:pStyle w:val="af2"/>
        <w:jc w:val="center"/>
        <w:rPr>
          <w:sz w:val="24"/>
          <w:vertAlign w:val="superscript"/>
        </w:rPr>
      </w:pPr>
    </w:p>
    <w:p w:rsidR="005B5F11" w:rsidRDefault="005B5F11" w:rsidP="005B5F11">
      <w:pPr>
        <w:pStyle w:val="af2"/>
        <w:jc w:val="center"/>
        <w:rPr>
          <w:sz w:val="24"/>
          <w:vertAlign w:val="superscript"/>
        </w:rPr>
      </w:pPr>
    </w:p>
    <w:p w:rsidR="005B5F11" w:rsidRDefault="001E675D" w:rsidP="005B5F11">
      <w:pPr>
        <w:pStyle w:val="af2"/>
        <w:jc w:val="left"/>
        <w:rPr>
          <w:sz w:val="16"/>
          <w:szCs w:val="16"/>
        </w:rPr>
      </w:pPr>
      <w:r>
        <w:rPr>
          <w:sz w:val="24"/>
        </w:rPr>
        <w:t xml:space="preserve">Кандидат </w:t>
      </w:r>
      <w:r w:rsidR="005B5F11">
        <w:rPr>
          <w:sz w:val="26"/>
        </w:rPr>
        <w:t>_______</w:t>
      </w:r>
      <w:r>
        <w:rPr>
          <w:sz w:val="26"/>
        </w:rPr>
        <w:t>____________________</w:t>
      </w:r>
      <w:r w:rsidR="005B5F11">
        <w:rPr>
          <w:sz w:val="26"/>
        </w:rPr>
        <w:t>_</w:t>
      </w:r>
      <w:r>
        <w:rPr>
          <w:sz w:val="26"/>
        </w:rPr>
        <w:t xml:space="preserve">___________________       </w:t>
      </w:r>
      <w:r w:rsidR="005B5F11">
        <w:rPr>
          <w:sz w:val="26"/>
        </w:rPr>
        <w:t>_____________</w:t>
      </w:r>
    </w:p>
    <w:p w:rsidR="005B5F11" w:rsidRDefault="005B5F11" w:rsidP="005B5F11">
      <w:pPr>
        <w:pStyle w:val="af2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(фамилия, имя, отчество)                                                        </w:t>
      </w:r>
      <w:r w:rsidR="001E675D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(подпись)  </w:t>
      </w:r>
    </w:p>
    <w:p w:rsidR="005B5F11" w:rsidRDefault="005B5F11" w:rsidP="005B5F11">
      <w:pPr>
        <w:pStyle w:val="af2"/>
        <w:jc w:val="left"/>
        <w:rPr>
          <w:sz w:val="26"/>
        </w:rPr>
      </w:pPr>
      <w:r>
        <w:rPr>
          <w:sz w:val="26"/>
        </w:rPr>
        <w:t>__________________</w:t>
      </w:r>
    </w:p>
    <w:p w:rsidR="005B5F11" w:rsidRPr="005B7E39" w:rsidRDefault="00B946FD" w:rsidP="005B5F11">
      <w:pPr>
        <w:pStyle w:val="af2"/>
        <w:jc w:val="left"/>
        <w:rPr>
          <w:sz w:val="26"/>
        </w:rPr>
      </w:pPr>
      <w:r>
        <w:rPr>
          <w:sz w:val="16"/>
          <w:szCs w:val="16"/>
        </w:rPr>
        <w:t xml:space="preserve">                   (дата</w:t>
      </w:r>
      <w:r w:rsidR="005B5F11">
        <w:rPr>
          <w:sz w:val="16"/>
          <w:szCs w:val="16"/>
        </w:rPr>
        <w:t xml:space="preserve">)  </w:t>
      </w:r>
      <w:r>
        <w:rPr>
          <w:sz w:val="16"/>
          <w:szCs w:val="16"/>
        </w:rPr>
        <w:t xml:space="preserve">                           </w:t>
      </w:r>
    </w:p>
    <w:p w:rsidR="005B5F11" w:rsidRDefault="005B5F11" w:rsidP="005B5F11">
      <w:pPr>
        <w:pStyle w:val="af2"/>
        <w:jc w:val="left"/>
        <w:rPr>
          <w:sz w:val="24"/>
          <w:vertAlign w:val="superscript"/>
        </w:rPr>
      </w:pPr>
    </w:p>
    <w:p w:rsidR="005D0346" w:rsidRDefault="001E675D" w:rsidP="005D0346">
      <w:pPr>
        <w:ind w:firstLine="5812"/>
      </w:pPr>
      <w:r>
        <w:br w:type="page"/>
      </w:r>
      <w:r w:rsidR="005D0346">
        <w:lastRenderedPageBreak/>
        <w:t>Приложение № 3</w:t>
      </w:r>
    </w:p>
    <w:p w:rsidR="005D0346" w:rsidRDefault="005D0346" w:rsidP="005D0346">
      <w:pPr>
        <w:ind w:firstLine="5812"/>
      </w:pPr>
      <w:r>
        <w:t>Утверждено постановлением</w:t>
      </w:r>
    </w:p>
    <w:p w:rsidR="005D0346" w:rsidRDefault="005D0346" w:rsidP="005D0346">
      <w:pPr>
        <w:ind w:firstLine="5812"/>
      </w:pPr>
      <w:r>
        <w:t>Территориальной избирательной</w:t>
      </w:r>
    </w:p>
    <w:p w:rsidR="005D0346" w:rsidRDefault="005D0346" w:rsidP="005D0346">
      <w:pPr>
        <w:ind w:firstLine="5812"/>
      </w:pPr>
      <w:r>
        <w:t>комиссии города Азова</w:t>
      </w:r>
    </w:p>
    <w:p w:rsidR="005D0346" w:rsidRDefault="005D0346" w:rsidP="005D0346">
      <w:pPr>
        <w:ind w:firstLine="5812"/>
      </w:pPr>
      <w:r>
        <w:t>Ростовской области</w:t>
      </w:r>
    </w:p>
    <w:p w:rsidR="001E675D" w:rsidRDefault="00E71445" w:rsidP="00E71445">
      <w:pPr>
        <w:ind w:firstLine="5812"/>
      </w:pPr>
      <w:r>
        <w:t>от 30 июня 2015 г. № 115-5</w:t>
      </w:r>
    </w:p>
    <w:p w:rsidR="00E71445" w:rsidRDefault="00E71445" w:rsidP="00E71445">
      <w:pPr>
        <w:ind w:firstLine="5812"/>
      </w:pPr>
    </w:p>
    <w:p w:rsidR="00E71445" w:rsidRPr="00E71445" w:rsidRDefault="00E71445" w:rsidP="00E71445">
      <w:pPr>
        <w:ind w:firstLine="5812"/>
      </w:pPr>
    </w:p>
    <w:p w:rsidR="005D0346" w:rsidRPr="00E71445" w:rsidRDefault="005D0346" w:rsidP="005D0346">
      <w:pPr>
        <w:pStyle w:val="af4"/>
        <w:jc w:val="center"/>
        <w:rPr>
          <w:b/>
          <w:sz w:val="26"/>
          <w:szCs w:val="26"/>
          <w:lang w:eastAsia="ru-RU"/>
        </w:rPr>
      </w:pPr>
      <w:r w:rsidRPr="00E71445">
        <w:rPr>
          <w:b/>
          <w:sz w:val="26"/>
          <w:szCs w:val="26"/>
          <w:lang w:eastAsia="ru-RU"/>
        </w:rPr>
        <w:t>РЕГЛАМЕНТ</w:t>
      </w:r>
    </w:p>
    <w:p w:rsidR="005D0346" w:rsidRPr="00E71445" w:rsidRDefault="005D0346" w:rsidP="005D0346">
      <w:pPr>
        <w:pStyle w:val="af4"/>
        <w:jc w:val="center"/>
        <w:rPr>
          <w:b/>
          <w:sz w:val="26"/>
          <w:szCs w:val="26"/>
          <w:lang w:eastAsia="ru-RU"/>
        </w:rPr>
      </w:pPr>
      <w:r w:rsidRPr="00E71445">
        <w:rPr>
          <w:b/>
          <w:sz w:val="26"/>
          <w:szCs w:val="26"/>
          <w:lang w:eastAsia="ru-RU"/>
        </w:rPr>
        <w:t>проведения случайной выборки подписей, отобранных для проверки и оформления результатов проверки подписных листов</w:t>
      </w:r>
    </w:p>
    <w:p w:rsidR="005D0346" w:rsidRPr="00E71445" w:rsidRDefault="005D0346" w:rsidP="005D0346">
      <w:pPr>
        <w:pStyle w:val="af4"/>
        <w:jc w:val="center"/>
        <w:rPr>
          <w:b/>
          <w:sz w:val="26"/>
          <w:szCs w:val="26"/>
          <w:lang w:eastAsia="ru-RU"/>
        </w:rPr>
      </w:pPr>
    </w:p>
    <w:p w:rsidR="005D0346" w:rsidRPr="00E71445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1. Жеребьевка под</w:t>
      </w:r>
      <w:r w:rsidR="007E1805">
        <w:rPr>
          <w:sz w:val="26"/>
          <w:szCs w:val="26"/>
          <w:lang w:eastAsia="ru-RU"/>
        </w:rPr>
        <w:t>писей, подлежащих проверке,  про</w:t>
      </w:r>
      <w:r w:rsidRPr="00E71445">
        <w:rPr>
          <w:sz w:val="26"/>
          <w:szCs w:val="26"/>
          <w:lang w:eastAsia="ru-RU"/>
        </w:rPr>
        <w:t>водится методом случайной выборки от необходимого для регистрации количества подписей избирателей, собранных в поддержку выдвижения кандидата.</w:t>
      </w:r>
    </w:p>
    <w:p w:rsidR="005D0346" w:rsidRPr="00E71445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2. Проверке подлежат 50 %  от установленного Постановлением ТИК г. Азова необходимого для регистрации кандидата количества подписей.</w:t>
      </w:r>
    </w:p>
    <w:p w:rsidR="005D0346" w:rsidRPr="00E71445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3. Для проведения жеребьевки изготавливаются и используются маркированные бумажные жетоны.</w:t>
      </w:r>
    </w:p>
    <w:p w:rsidR="005D0346" w:rsidRPr="00E71445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4. Жетоны маркируются следующим образом: номер листа (или страницы), номер подписи на листе (или странице). Таким образом, каждый жетон приобретает уникальный номер.</w:t>
      </w:r>
    </w:p>
    <w:p w:rsidR="005D0346" w:rsidRPr="00E71445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5. Жетоны могут изготавливаться индивидуально для каждого кандидата в зависимости от формы представленных им подписных листов, при этом соблюдаются равные права для всех кандидатов.</w:t>
      </w:r>
    </w:p>
    <w:p w:rsidR="005D0346" w:rsidRPr="00E71445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6. Случайную выборку могут осуществлять члены рабочей группы ТИК, кандидат либо его уполномоченные представители или доверенные лица.</w:t>
      </w:r>
    </w:p>
    <w:p w:rsidR="005D0346" w:rsidRPr="00E71445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 xml:space="preserve">7. Случайная выборка (жеребьевка) проводится не позднее, чем в день, следующий за днем предоставления документов для регистрации. Кандидат извещается о данном мероприятии лично при сдаче документов или по телефону с фиксированием в журнале регистрации исходящих </w:t>
      </w:r>
      <w:r w:rsidR="00E71445" w:rsidRPr="00E71445">
        <w:rPr>
          <w:sz w:val="26"/>
          <w:szCs w:val="26"/>
          <w:lang w:eastAsia="ru-RU"/>
        </w:rPr>
        <w:t>звонков</w:t>
      </w:r>
    </w:p>
    <w:p w:rsidR="005D0346" w:rsidRPr="00E71445" w:rsidRDefault="00E71445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8</w:t>
      </w:r>
      <w:r w:rsidR="005D0346" w:rsidRPr="00E71445">
        <w:rPr>
          <w:sz w:val="26"/>
          <w:szCs w:val="26"/>
          <w:lang w:eastAsia="ru-RU"/>
        </w:rPr>
        <w:t>. Результаты жеребьевки оформляются протоколом. Один экземпляр протокола, подписанный кандидатом (либо уполномоченным им лицом), остается в рабочей группе, второй выдается кандидату. В случае отсутствия кандидата либо его представителя на протоколе делается соответствующая запись.</w:t>
      </w:r>
    </w:p>
    <w:p w:rsidR="00E71445" w:rsidRPr="00E71445" w:rsidRDefault="00E71445" w:rsidP="00E71445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9. При проверке подписных листов в случаях возникновения сомнений по поводу достоверности или действительности подписей избирателей, собранных в поддержку выдвижения кандидата, рабочая группа привлекает к проверке эксперта – почерковеда. Заключение эксперта может быть изложено в ведомости проверки подписного листа, т.е. подпись эксперта, или в его письменном заключении в виде отдельного документа (справки).</w:t>
      </w:r>
    </w:p>
    <w:p w:rsidR="005D0346" w:rsidRDefault="00E71445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10</w:t>
      </w:r>
      <w:r w:rsidR="005D0346" w:rsidRPr="00E71445">
        <w:rPr>
          <w:sz w:val="26"/>
          <w:szCs w:val="26"/>
          <w:lang w:eastAsia="ru-RU"/>
        </w:rPr>
        <w:t xml:space="preserve">. При проведении проверки подписных листов и оформления результатов использовать формы документов в соответствии с Постановлением ИКРО от </w:t>
      </w:r>
      <w:r w:rsidRPr="00E71445">
        <w:rPr>
          <w:sz w:val="26"/>
          <w:szCs w:val="26"/>
          <w:lang w:eastAsia="ru-RU"/>
        </w:rPr>
        <w:t>26.05.2015 № 85</w:t>
      </w:r>
      <w:r w:rsidR="005D0346" w:rsidRPr="00E71445">
        <w:rPr>
          <w:sz w:val="26"/>
          <w:szCs w:val="26"/>
          <w:lang w:eastAsia="ru-RU"/>
        </w:rPr>
        <w:t>-5. Для удобства и быстроты заполнения в графе 5 (основания признания подписи недостоверной и (или) недействительной) указывать статью  и пункты (подпункты) областного закона (статья 29, п. 9, 10).</w:t>
      </w:r>
    </w:p>
    <w:p w:rsidR="00E71445" w:rsidRPr="00E71445" w:rsidRDefault="00E71445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</w:p>
    <w:p w:rsidR="005D0346" w:rsidRDefault="005D0346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Руководитель рабочей группы</w:t>
      </w:r>
    </w:p>
    <w:p w:rsidR="00E71445" w:rsidRPr="00E71445" w:rsidRDefault="00E71445" w:rsidP="005D0346">
      <w:pPr>
        <w:pStyle w:val="af4"/>
        <w:ind w:firstLine="709"/>
        <w:jc w:val="both"/>
        <w:rPr>
          <w:sz w:val="26"/>
          <w:szCs w:val="26"/>
          <w:lang w:eastAsia="ru-RU"/>
        </w:rPr>
      </w:pPr>
    </w:p>
    <w:p w:rsidR="00E71445" w:rsidRPr="00E71445" w:rsidRDefault="005D0346" w:rsidP="00E71445">
      <w:pPr>
        <w:pStyle w:val="af4"/>
        <w:ind w:firstLine="709"/>
        <w:jc w:val="both"/>
        <w:rPr>
          <w:sz w:val="26"/>
          <w:szCs w:val="26"/>
          <w:lang w:eastAsia="ru-RU"/>
        </w:rPr>
      </w:pPr>
      <w:r w:rsidRPr="00E71445">
        <w:rPr>
          <w:sz w:val="26"/>
          <w:szCs w:val="26"/>
          <w:lang w:eastAsia="ru-RU"/>
        </w:rPr>
        <w:t>Члены рабочей группы</w:t>
      </w:r>
    </w:p>
    <w:sectPr w:rsidR="00E71445" w:rsidRPr="00E71445" w:rsidSect="007E1805">
      <w:pgSz w:w="11905" w:h="16837"/>
      <w:pgMar w:top="568" w:right="848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A28E2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4254"/>
    <w:rsid w:val="00076AC2"/>
    <w:rsid w:val="000E541A"/>
    <w:rsid w:val="001044E8"/>
    <w:rsid w:val="0018309E"/>
    <w:rsid w:val="001D025B"/>
    <w:rsid w:val="001D430A"/>
    <w:rsid w:val="001E09F1"/>
    <w:rsid w:val="001E675D"/>
    <w:rsid w:val="00262405"/>
    <w:rsid w:val="002A0878"/>
    <w:rsid w:val="00345E21"/>
    <w:rsid w:val="00365832"/>
    <w:rsid w:val="003A36E8"/>
    <w:rsid w:val="003B0C84"/>
    <w:rsid w:val="003E27BA"/>
    <w:rsid w:val="004222EB"/>
    <w:rsid w:val="00436C76"/>
    <w:rsid w:val="004606B5"/>
    <w:rsid w:val="00494DE5"/>
    <w:rsid w:val="00517DAF"/>
    <w:rsid w:val="005205D1"/>
    <w:rsid w:val="0056683E"/>
    <w:rsid w:val="005676CA"/>
    <w:rsid w:val="005B5F11"/>
    <w:rsid w:val="005C635D"/>
    <w:rsid w:val="005D0346"/>
    <w:rsid w:val="00634C1D"/>
    <w:rsid w:val="00676185"/>
    <w:rsid w:val="00691366"/>
    <w:rsid w:val="00704CB0"/>
    <w:rsid w:val="00706B24"/>
    <w:rsid w:val="00724605"/>
    <w:rsid w:val="00724F65"/>
    <w:rsid w:val="0074664F"/>
    <w:rsid w:val="007477F7"/>
    <w:rsid w:val="00747F87"/>
    <w:rsid w:val="00785315"/>
    <w:rsid w:val="007B50BD"/>
    <w:rsid w:val="007E1805"/>
    <w:rsid w:val="007E4F2B"/>
    <w:rsid w:val="00846877"/>
    <w:rsid w:val="008471A2"/>
    <w:rsid w:val="00850D40"/>
    <w:rsid w:val="00867BC7"/>
    <w:rsid w:val="00871DF2"/>
    <w:rsid w:val="008B1EFA"/>
    <w:rsid w:val="009179A4"/>
    <w:rsid w:val="00953642"/>
    <w:rsid w:val="009563CD"/>
    <w:rsid w:val="009854DE"/>
    <w:rsid w:val="009C0A65"/>
    <w:rsid w:val="00A05040"/>
    <w:rsid w:val="00A34829"/>
    <w:rsid w:val="00A816CF"/>
    <w:rsid w:val="00AA4376"/>
    <w:rsid w:val="00B15033"/>
    <w:rsid w:val="00B2532A"/>
    <w:rsid w:val="00B26957"/>
    <w:rsid w:val="00B946FD"/>
    <w:rsid w:val="00BA66BC"/>
    <w:rsid w:val="00C55248"/>
    <w:rsid w:val="00DA33FF"/>
    <w:rsid w:val="00DF25B7"/>
    <w:rsid w:val="00DF72C8"/>
    <w:rsid w:val="00E1024B"/>
    <w:rsid w:val="00E11DBE"/>
    <w:rsid w:val="00E35D40"/>
    <w:rsid w:val="00E410AB"/>
    <w:rsid w:val="00E71445"/>
    <w:rsid w:val="00EC0318"/>
    <w:rsid w:val="00EF10D2"/>
    <w:rsid w:val="00EF4DA3"/>
    <w:rsid w:val="00F35C36"/>
    <w:rsid w:val="00FC1426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  <w:style w:type="paragraph" w:customStyle="1" w:styleId="21">
    <w:name w:val="Название2"/>
    <w:basedOn w:val="a0"/>
    <w:rsid w:val="0074664F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styleId="af4">
    <w:name w:val="No Spacing"/>
    <w:uiPriority w:val="1"/>
    <w:qFormat/>
    <w:rsid w:val="005D034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  <w:style w:type="paragraph" w:customStyle="1" w:styleId="21">
    <w:name w:val="Название2"/>
    <w:basedOn w:val="a0"/>
    <w:rsid w:val="0074664F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styleId="af4">
    <w:name w:val="No Spacing"/>
    <w:uiPriority w:val="1"/>
    <w:qFormat/>
    <w:rsid w:val="005D034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356F6-970E-473A-A759-FD7C95E9B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5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47</cp:revision>
  <cp:lastPrinted>2015-06-30T08:04:00Z</cp:lastPrinted>
  <dcterms:created xsi:type="dcterms:W3CDTF">2013-06-14T07:15:00Z</dcterms:created>
  <dcterms:modified xsi:type="dcterms:W3CDTF">2015-07-07T11:28:00Z</dcterms:modified>
</cp:coreProperties>
</file>