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683E" w:rsidRPr="00BB1B85" w:rsidRDefault="0056683E" w:rsidP="0056683E">
      <w:pPr>
        <w:ind w:right="-1"/>
        <w:jc w:val="center"/>
      </w:pPr>
      <w:r>
        <w:rPr>
          <w:rFonts w:cs="Tahoma"/>
          <w:noProof/>
          <w:lang w:eastAsia="ru-RU"/>
        </w:rPr>
        <w:drawing>
          <wp:inline distT="0" distB="0" distL="0" distR="0" wp14:anchorId="1FC26FD3" wp14:editId="0148B59E">
            <wp:extent cx="756285" cy="789940"/>
            <wp:effectExtent l="0" t="0" r="571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" cy="78994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683E" w:rsidRPr="00BB1B85" w:rsidRDefault="0056683E" w:rsidP="0056683E"/>
    <w:p w:rsidR="0056683E" w:rsidRPr="00BB1B85" w:rsidRDefault="0056683E" w:rsidP="0056683E">
      <w:pPr>
        <w:keepNext/>
        <w:numPr>
          <w:ilvl w:val="0"/>
          <w:numId w:val="1"/>
        </w:numPr>
        <w:tabs>
          <w:tab w:val="left" w:pos="0"/>
        </w:tabs>
        <w:jc w:val="center"/>
        <w:outlineLvl w:val="0"/>
        <w:rPr>
          <w:rFonts w:ascii="EuroStyleDiai" w:hAnsi="EuroStyleDiai" w:cs="Tahoma"/>
          <w:b/>
          <w:sz w:val="44"/>
        </w:rPr>
      </w:pPr>
      <w:r w:rsidRPr="00BB1B85">
        <w:rPr>
          <w:rFonts w:ascii="EuroStyleDiai" w:hAnsi="EuroStyleDiai" w:cs="Tahoma"/>
          <w:b/>
          <w:sz w:val="44"/>
        </w:rPr>
        <w:t>Территориальная избирательная комиссия</w:t>
      </w:r>
    </w:p>
    <w:p w:rsidR="0056683E" w:rsidRPr="00BB1B85" w:rsidRDefault="0056683E" w:rsidP="0056683E">
      <w:pPr>
        <w:jc w:val="center"/>
        <w:rPr>
          <w:rFonts w:cs="Tahoma"/>
          <w:b/>
          <w:bCs/>
          <w:sz w:val="44"/>
        </w:rPr>
      </w:pPr>
      <w:r w:rsidRPr="00BB1B85">
        <w:rPr>
          <w:rFonts w:cs="Tahoma"/>
          <w:b/>
          <w:bCs/>
          <w:sz w:val="44"/>
        </w:rPr>
        <w:t>города Азова</w:t>
      </w:r>
      <w:r w:rsidR="006D326A">
        <w:rPr>
          <w:rFonts w:cs="Tahoma"/>
          <w:b/>
          <w:bCs/>
          <w:sz w:val="44"/>
        </w:rPr>
        <w:t xml:space="preserve"> Ростовской области</w:t>
      </w:r>
    </w:p>
    <w:p w:rsidR="0056683E" w:rsidRPr="00BB1B85" w:rsidRDefault="0056683E" w:rsidP="0056683E">
      <w:pPr>
        <w:jc w:val="center"/>
        <w:rPr>
          <w:rFonts w:cs="Tahoma"/>
          <w:b/>
          <w:bCs/>
          <w:sz w:val="40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DCA4CFC" wp14:editId="34F85389">
                <wp:simplePos x="0" y="0"/>
                <wp:positionH relativeFrom="column">
                  <wp:posOffset>0</wp:posOffset>
                </wp:positionH>
                <wp:positionV relativeFrom="paragraph">
                  <wp:posOffset>227330</wp:posOffset>
                </wp:positionV>
                <wp:extent cx="5894070" cy="0"/>
                <wp:effectExtent l="32385" t="31750" r="36195" b="34925"/>
                <wp:wrapNone/>
                <wp:docPr id="4" name="Прямая соединительная линия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894070" cy="0"/>
                        </a:xfrm>
                        <a:prstGeom prst="line">
                          <a:avLst/>
                        </a:prstGeom>
                        <a:noFill/>
                        <a:ln w="572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<w:pict>
              <v:line w14:anchorId="12B5F1A1" id="Прямая соединительная линия 4" o:spid="_x0000_s1026" style="position:absolute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7.9pt" to="464.1pt,1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" strokeweight="1.59mm">
                <v:stroke joinstyle="miter"/>
              </v:line>
            </w:pict>
          </mc:Fallback>
        </mc:AlternateContent>
      </w:r>
    </w:p>
    <w:p w:rsidR="00494DE5" w:rsidRDefault="00494DE5" w:rsidP="00494DE5"/>
    <w:p w:rsidR="006D326A" w:rsidRDefault="006D326A" w:rsidP="006D326A">
      <w:pPr>
        <w:pStyle w:val="2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ПОСТАНОВЛЕНИЕ</w:t>
      </w:r>
    </w:p>
    <w:p w:rsidR="006D326A" w:rsidRDefault="001E2F7D" w:rsidP="006D326A">
      <w:pPr>
        <w:rPr>
          <w:sz w:val="28"/>
          <w:szCs w:val="28"/>
        </w:rPr>
      </w:pPr>
      <w:r>
        <w:rPr>
          <w:sz w:val="28"/>
          <w:szCs w:val="28"/>
        </w:rPr>
        <w:t>13.02</w:t>
      </w:r>
      <w:r w:rsidR="00B870DF">
        <w:rPr>
          <w:sz w:val="28"/>
          <w:szCs w:val="28"/>
        </w:rPr>
        <w:t>.201</w:t>
      </w:r>
      <w:r w:rsidR="00881B9F">
        <w:rPr>
          <w:sz w:val="28"/>
          <w:szCs w:val="28"/>
        </w:rPr>
        <w:t>8</w:t>
      </w:r>
      <w:r w:rsidR="006D326A">
        <w:rPr>
          <w:sz w:val="28"/>
          <w:szCs w:val="28"/>
        </w:rPr>
        <w:t xml:space="preserve">                                                                                                   №</w:t>
      </w:r>
      <w:r>
        <w:rPr>
          <w:sz w:val="28"/>
          <w:szCs w:val="28"/>
        </w:rPr>
        <w:t xml:space="preserve"> 57-38</w:t>
      </w:r>
    </w:p>
    <w:p w:rsidR="006D326A" w:rsidRDefault="006D326A" w:rsidP="006D326A">
      <w:pPr>
        <w:jc w:val="center"/>
      </w:pPr>
      <w:r>
        <w:t>г. Азов</w:t>
      </w:r>
    </w:p>
    <w:p w:rsidR="00494DE5" w:rsidRDefault="00494DE5" w:rsidP="00494DE5"/>
    <w:p w:rsidR="00494DE5" w:rsidRDefault="00494DE5" w:rsidP="00494DE5"/>
    <w:p w:rsidR="006E56C0" w:rsidRPr="006E56C0" w:rsidRDefault="006E56C0" w:rsidP="001E2F7D">
      <w:pPr>
        <w:widowControl/>
        <w:ind w:left="1701" w:right="1134"/>
        <w:jc w:val="both"/>
        <w:rPr>
          <w:rFonts w:eastAsia="Times New Roman"/>
          <w:b/>
          <w:bCs/>
          <w:kern w:val="0"/>
          <w:sz w:val="28"/>
          <w:lang w:eastAsia="ru-RU"/>
        </w:rPr>
      </w:pPr>
      <w:proofErr w:type="gramStart"/>
      <w:r w:rsidRPr="006E56C0">
        <w:rPr>
          <w:rFonts w:eastAsia="Times New Roman"/>
          <w:b/>
          <w:bCs/>
          <w:kern w:val="0"/>
          <w:sz w:val="28"/>
          <w:lang w:eastAsia="ru-RU"/>
        </w:rPr>
        <w:t>О</w:t>
      </w:r>
      <w:r w:rsidR="000A3714">
        <w:rPr>
          <w:rFonts w:eastAsia="Times New Roman"/>
          <w:b/>
          <w:bCs/>
          <w:kern w:val="0"/>
          <w:sz w:val="28"/>
          <w:lang w:eastAsia="ru-RU"/>
        </w:rPr>
        <w:t xml:space="preserve"> внесении изменений в постановление </w:t>
      </w:r>
      <w:r w:rsidR="00164ABC">
        <w:rPr>
          <w:rFonts w:eastAsia="Times New Roman"/>
          <w:b/>
          <w:bCs/>
          <w:kern w:val="0"/>
          <w:sz w:val="28"/>
          <w:lang w:eastAsia="ru-RU"/>
        </w:rPr>
        <w:t xml:space="preserve">Территориальной </w:t>
      </w:r>
      <w:r w:rsidR="000A3714">
        <w:rPr>
          <w:rFonts w:eastAsia="Times New Roman"/>
          <w:b/>
          <w:bCs/>
          <w:kern w:val="0"/>
          <w:sz w:val="28"/>
          <w:lang w:eastAsia="ru-RU"/>
        </w:rPr>
        <w:t>избирательной комиссии города Азова Ростовской области от 25.01.2018 № 55-6</w:t>
      </w:r>
      <w:r w:rsidRPr="006E56C0">
        <w:rPr>
          <w:rFonts w:eastAsia="Times New Roman"/>
          <w:b/>
          <w:bCs/>
          <w:kern w:val="0"/>
          <w:sz w:val="28"/>
          <w:lang w:eastAsia="ru-RU"/>
        </w:rPr>
        <w:t xml:space="preserve"> </w:t>
      </w:r>
      <w:r w:rsidR="001E2F7D">
        <w:rPr>
          <w:rFonts w:eastAsia="Times New Roman"/>
          <w:b/>
          <w:bCs/>
          <w:kern w:val="0"/>
          <w:sz w:val="28"/>
          <w:lang w:eastAsia="ru-RU"/>
        </w:rPr>
        <w:t>«</w:t>
      </w:r>
      <w:r w:rsidR="001E2F7D" w:rsidRPr="006E56C0">
        <w:rPr>
          <w:rFonts w:eastAsia="Times New Roman"/>
          <w:b/>
          <w:bCs/>
          <w:kern w:val="0"/>
          <w:sz w:val="28"/>
          <w:lang w:eastAsia="ru-RU"/>
        </w:rPr>
        <w:t>О перечнях и формах докумен</w:t>
      </w:r>
      <w:r w:rsidR="001E2F7D">
        <w:rPr>
          <w:rFonts w:eastAsia="Times New Roman"/>
          <w:b/>
          <w:bCs/>
          <w:kern w:val="0"/>
          <w:sz w:val="28"/>
          <w:lang w:eastAsia="ru-RU"/>
        </w:rPr>
        <w:t xml:space="preserve">тов, представляемых кандидатами и избирательными объединениями </w:t>
      </w:r>
      <w:r w:rsidR="001E2F7D" w:rsidRPr="006E56C0">
        <w:rPr>
          <w:rFonts w:eastAsia="Times New Roman"/>
          <w:b/>
          <w:bCs/>
          <w:kern w:val="0"/>
          <w:sz w:val="28"/>
          <w:lang w:eastAsia="ru-RU"/>
        </w:rPr>
        <w:t>в Территори</w:t>
      </w:r>
      <w:r w:rsidR="001E2F7D">
        <w:rPr>
          <w:rFonts w:eastAsia="Times New Roman"/>
          <w:b/>
          <w:bCs/>
          <w:kern w:val="0"/>
          <w:sz w:val="28"/>
          <w:lang w:eastAsia="ru-RU"/>
        </w:rPr>
        <w:t xml:space="preserve">альную избирательную комиссию города </w:t>
      </w:r>
      <w:r w:rsidR="001E2F7D" w:rsidRPr="006E56C0">
        <w:rPr>
          <w:rFonts w:eastAsia="Times New Roman"/>
          <w:b/>
          <w:bCs/>
          <w:kern w:val="0"/>
          <w:sz w:val="28"/>
          <w:lang w:eastAsia="ru-RU"/>
        </w:rPr>
        <w:t>Азова</w:t>
      </w:r>
      <w:r w:rsidR="001E2F7D">
        <w:rPr>
          <w:rFonts w:eastAsia="Times New Roman"/>
          <w:b/>
          <w:bCs/>
          <w:kern w:val="0"/>
          <w:sz w:val="28"/>
          <w:lang w:eastAsia="ru-RU"/>
        </w:rPr>
        <w:t xml:space="preserve"> Ростовской области  </w:t>
      </w:r>
      <w:r w:rsidR="001E2F7D" w:rsidRPr="006E56C0">
        <w:rPr>
          <w:rFonts w:eastAsia="Times New Roman"/>
          <w:b/>
          <w:bCs/>
          <w:kern w:val="0"/>
          <w:sz w:val="28"/>
          <w:lang w:eastAsia="ru-RU"/>
        </w:rPr>
        <w:t>при проведении дополнительных выборов депутата Азовской городской Думы</w:t>
      </w:r>
      <w:r w:rsidR="001E2F7D">
        <w:rPr>
          <w:rFonts w:eastAsia="Times New Roman"/>
          <w:b/>
          <w:bCs/>
          <w:kern w:val="0"/>
          <w:sz w:val="28"/>
          <w:lang w:eastAsia="ru-RU"/>
        </w:rPr>
        <w:t xml:space="preserve"> шестого созыва по одномандатному </w:t>
      </w:r>
      <w:r w:rsidR="001E2F7D" w:rsidRPr="006E56C0">
        <w:rPr>
          <w:rFonts w:eastAsia="Times New Roman"/>
          <w:b/>
          <w:bCs/>
          <w:kern w:val="0"/>
          <w:sz w:val="28"/>
          <w:lang w:eastAsia="ru-RU"/>
        </w:rPr>
        <w:t>избир</w:t>
      </w:r>
      <w:r w:rsidR="001E2F7D">
        <w:rPr>
          <w:rFonts w:eastAsia="Times New Roman"/>
          <w:b/>
          <w:bCs/>
          <w:kern w:val="0"/>
          <w:sz w:val="28"/>
          <w:lang w:eastAsia="ru-RU"/>
        </w:rPr>
        <w:t>ательному округу   № 21  15 апреля 2018</w:t>
      </w:r>
      <w:r w:rsidR="001E2F7D" w:rsidRPr="006E56C0">
        <w:rPr>
          <w:rFonts w:eastAsia="Times New Roman"/>
          <w:b/>
          <w:bCs/>
          <w:kern w:val="0"/>
          <w:sz w:val="28"/>
          <w:lang w:eastAsia="ru-RU"/>
        </w:rPr>
        <w:t xml:space="preserve"> года</w:t>
      </w:r>
      <w:r w:rsidR="001E2F7D">
        <w:rPr>
          <w:rFonts w:eastAsia="Times New Roman"/>
          <w:b/>
          <w:bCs/>
          <w:kern w:val="0"/>
          <w:sz w:val="28"/>
          <w:lang w:eastAsia="ru-RU"/>
        </w:rPr>
        <w:t>»</w:t>
      </w:r>
      <w:proofErr w:type="gramEnd"/>
    </w:p>
    <w:p w:rsidR="006E56C0" w:rsidRPr="006E56C0" w:rsidRDefault="006E56C0" w:rsidP="006E56C0">
      <w:pPr>
        <w:widowControl/>
        <w:suppressAutoHyphens w:val="0"/>
        <w:ind w:left="1560" w:right="1841"/>
        <w:jc w:val="center"/>
        <w:rPr>
          <w:rFonts w:eastAsia="Times New Roman"/>
          <w:b/>
          <w:bCs/>
          <w:kern w:val="0"/>
          <w:sz w:val="28"/>
          <w:lang w:eastAsia="ru-RU"/>
        </w:rPr>
      </w:pPr>
    </w:p>
    <w:p w:rsidR="006E56C0" w:rsidRPr="00164ABC" w:rsidRDefault="006E56C0" w:rsidP="006E56C0">
      <w:pPr>
        <w:widowControl/>
        <w:suppressAutoHyphens w:val="0"/>
        <w:ind w:left="1560" w:right="1841"/>
        <w:jc w:val="center"/>
        <w:rPr>
          <w:rFonts w:eastAsia="Times New Roman"/>
          <w:b/>
          <w:bCs/>
          <w:kern w:val="0"/>
          <w:sz w:val="28"/>
          <w:szCs w:val="28"/>
          <w:lang w:eastAsia="ru-RU"/>
        </w:rPr>
      </w:pPr>
    </w:p>
    <w:p w:rsidR="00267081" w:rsidRPr="00164ABC" w:rsidRDefault="000A3714" w:rsidP="006E56C0">
      <w:pPr>
        <w:widowControl/>
        <w:autoSpaceDE w:val="0"/>
        <w:autoSpaceDN w:val="0"/>
        <w:adjustRightInd w:val="0"/>
        <w:spacing w:after="240"/>
        <w:ind w:firstLine="709"/>
        <w:jc w:val="both"/>
        <w:rPr>
          <w:rFonts w:eastAsia="Times New Roman"/>
          <w:kern w:val="0"/>
          <w:sz w:val="28"/>
          <w:szCs w:val="28"/>
          <w:lang w:eastAsia="ru-RU"/>
        </w:rPr>
      </w:pPr>
      <w:proofErr w:type="gramStart"/>
      <w:r w:rsidRPr="00164ABC">
        <w:rPr>
          <w:rFonts w:eastAsia="Times New Roman"/>
          <w:kern w:val="0"/>
          <w:sz w:val="28"/>
          <w:szCs w:val="28"/>
          <w:lang w:eastAsia="ru-RU"/>
        </w:rPr>
        <w:t>В соответствии с пунктом 10 статьи 24</w:t>
      </w:r>
      <w:r w:rsidR="006E56C0" w:rsidRPr="00164ABC">
        <w:rPr>
          <w:rFonts w:eastAsia="Times New Roman"/>
          <w:kern w:val="0"/>
          <w:sz w:val="28"/>
          <w:szCs w:val="28"/>
          <w:lang w:eastAsia="ru-RU"/>
        </w:rPr>
        <w:t xml:space="preserve"> Федерального закона</w:t>
      </w:r>
      <w:r w:rsidR="006E56C0" w:rsidRPr="00164ABC">
        <w:rPr>
          <w:rFonts w:eastAsia="Times New Roman"/>
          <w:kern w:val="0"/>
          <w:sz w:val="28"/>
          <w:szCs w:val="28"/>
          <w:lang w:eastAsia="ru-RU"/>
        </w:rPr>
        <w:br/>
        <w:t xml:space="preserve">«Об основных гарантиях избирательных прав и права на участие </w:t>
      </w:r>
      <w:r w:rsidR="006E56C0" w:rsidRPr="00164ABC">
        <w:rPr>
          <w:rFonts w:eastAsia="Times New Roman"/>
          <w:kern w:val="0"/>
          <w:sz w:val="28"/>
          <w:szCs w:val="28"/>
          <w:lang w:eastAsia="ru-RU"/>
        </w:rPr>
        <w:br/>
        <w:t>в референдуме граждан Р</w:t>
      </w:r>
      <w:r w:rsidR="002568FE" w:rsidRPr="00164ABC">
        <w:rPr>
          <w:rFonts w:eastAsia="Times New Roman"/>
          <w:kern w:val="0"/>
          <w:sz w:val="28"/>
          <w:szCs w:val="28"/>
          <w:lang w:eastAsia="ru-RU"/>
        </w:rPr>
        <w:t xml:space="preserve">оссийской Федерации»,  статьями 15, 16, пунктом 9 статьи 21 </w:t>
      </w:r>
      <w:r w:rsidR="006E56C0" w:rsidRPr="00164ABC">
        <w:rPr>
          <w:rFonts w:eastAsia="Times New Roman"/>
          <w:kern w:val="0"/>
          <w:sz w:val="28"/>
          <w:szCs w:val="28"/>
          <w:lang w:eastAsia="ru-RU"/>
        </w:rPr>
        <w:t>Областного закона «О</w:t>
      </w:r>
      <w:r w:rsidR="00164ABC">
        <w:rPr>
          <w:rFonts w:eastAsia="Times New Roman"/>
          <w:kern w:val="0"/>
          <w:sz w:val="28"/>
          <w:szCs w:val="28"/>
          <w:lang w:eastAsia="ru-RU"/>
        </w:rPr>
        <w:t xml:space="preserve"> выборах и референдумах в</w:t>
      </w:r>
      <w:r w:rsidR="002568FE" w:rsidRPr="00164ABC">
        <w:rPr>
          <w:rFonts w:eastAsia="Times New Roman"/>
          <w:kern w:val="0"/>
          <w:sz w:val="28"/>
          <w:szCs w:val="28"/>
          <w:lang w:eastAsia="ru-RU"/>
        </w:rPr>
        <w:t xml:space="preserve"> Ростовской области»</w:t>
      </w:r>
      <w:r w:rsidR="001E2F7D">
        <w:rPr>
          <w:rFonts w:eastAsia="Times New Roman"/>
          <w:kern w:val="0"/>
          <w:sz w:val="28"/>
          <w:szCs w:val="28"/>
          <w:lang w:eastAsia="ru-RU"/>
        </w:rPr>
        <w:t>, а также на основании Постановления Избирательной комиссии Ростовской области от 08.02.2018 № 23-6 «Об инструкции о порядке и формах учета и отчетности</w:t>
      </w:r>
      <w:proofErr w:type="gramEnd"/>
      <w:r w:rsidR="001E2F7D">
        <w:rPr>
          <w:rFonts w:eastAsia="Times New Roman"/>
          <w:kern w:val="0"/>
          <w:sz w:val="28"/>
          <w:szCs w:val="28"/>
          <w:lang w:eastAsia="ru-RU"/>
        </w:rPr>
        <w:t xml:space="preserve"> кандидатов, избирательных объединений, выдвинувших муниципальные списки кандидатов, о поступлении средств в избирательные форды и рас</w:t>
      </w:r>
      <w:r w:rsidR="00FA23D3">
        <w:rPr>
          <w:rFonts w:eastAsia="Times New Roman"/>
          <w:kern w:val="0"/>
          <w:sz w:val="28"/>
          <w:szCs w:val="28"/>
          <w:lang w:eastAsia="ru-RU"/>
        </w:rPr>
        <w:t>ходовании этих сре</w:t>
      </w:r>
      <w:proofErr w:type="gramStart"/>
      <w:r w:rsidR="00FA23D3">
        <w:rPr>
          <w:rFonts w:eastAsia="Times New Roman"/>
          <w:kern w:val="0"/>
          <w:sz w:val="28"/>
          <w:szCs w:val="28"/>
          <w:lang w:eastAsia="ru-RU"/>
        </w:rPr>
        <w:t>дств пр</w:t>
      </w:r>
      <w:proofErr w:type="gramEnd"/>
      <w:r w:rsidR="00FA23D3">
        <w:rPr>
          <w:rFonts w:eastAsia="Times New Roman"/>
          <w:kern w:val="0"/>
          <w:sz w:val="28"/>
          <w:szCs w:val="28"/>
          <w:lang w:eastAsia="ru-RU"/>
        </w:rPr>
        <w:t>и проведении выборов депутатов представительных органов муниципальных образований в Ростовской области</w:t>
      </w:r>
      <w:r w:rsidR="001E2F7D">
        <w:rPr>
          <w:rFonts w:eastAsia="Times New Roman"/>
          <w:kern w:val="0"/>
          <w:sz w:val="28"/>
          <w:szCs w:val="28"/>
          <w:lang w:eastAsia="ru-RU"/>
        </w:rPr>
        <w:t>»</w:t>
      </w:r>
      <w:r w:rsidR="00FA23D3">
        <w:rPr>
          <w:rFonts w:eastAsia="Times New Roman"/>
          <w:kern w:val="0"/>
          <w:sz w:val="28"/>
          <w:szCs w:val="28"/>
          <w:lang w:eastAsia="ru-RU"/>
        </w:rPr>
        <w:t>,</w:t>
      </w:r>
    </w:p>
    <w:p w:rsidR="00AF2F1C" w:rsidRPr="00AF2F1C" w:rsidRDefault="00195226" w:rsidP="00AF2F1C">
      <w:pPr>
        <w:pStyle w:val="aa"/>
        <w:jc w:val="center"/>
        <w:rPr>
          <w:b/>
          <w:sz w:val="32"/>
        </w:rPr>
      </w:pPr>
      <w:r w:rsidRPr="00AF2F1C">
        <w:rPr>
          <w:b/>
          <w:sz w:val="32"/>
        </w:rPr>
        <w:t>Террито</w:t>
      </w:r>
      <w:r w:rsidR="00AF2F1C" w:rsidRPr="00AF2F1C">
        <w:rPr>
          <w:b/>
          <w:sz w:val="32"/>
        </w:rPr>
        <w:t>риальная избирательная комиссия города Азова</w:t>
      </w:r>
    </w:p>
    <w:p w:rsidR="00AF2F1C" w:rsidRPr="00AF2F1C" w:rsidRDefault="00AF2F1C" w:rsidP="00AF2F1C">
      <w:pPr>
        <w:pStyle w:val="aa"/>
        <w:jc w:val="center"/>
        <w:rPr>
          <w:b/>
          <w:sz w:val="32"/>
        </w:rPr>
      </w:pPr>
      <w:r w:rsidRPr="00AF2F1C">
        <w:rPr>
          <w:b/>
          <w:sz w:val="32"/>
        </w:rPr>
        <w:t>Ростовской области</w:t>
      </w:r>
    </w:p>
    <w:p w:rsidR="00195226" w:rsidRPr="00AF2F1C" w:rsidRDefault="00195226" w:rsidP="00AF2F1C">
      <w:pPr>
        <w:autoSpaceDE w:val="0"/>
        <w:autoSpaceDN w:val="0"/>
        <w:adjustRightInd w:val="0"/>
        <w:spacing w:after="240"/>
        <w:ind w:firstLine="709"/>
        <w:jc w:val="both"/>
        <w:rPr>
          <w:b/>
          <w:caps/>
          <w:sz w:val="28"/>
          <w:szCs w:val="28"/>
        </w:rPr>
      </w:pPr>
      <w:r w:rsidRPr="00AF2F1C">
        <w:rPr>
          <w:b/>
          <w:sz w:val="28"/>
          <w:szCs w:val="28"/>
        </w:rPr>
        <w:t>ПОСТАНОВЛЯЕТ</w:t>
      </w:r>
      <w:r w:rsidRPr="00AF2F1C">
        <w:rPr>
          <w:b/>
          <w:caps/>
          <w:sz w:val="28"/>
          <w:szCs w:val="28"/>
        </w:rPr>
        <w:t>:</w:t>
      </w:r>
    </w:p>
    <w:p w:rsidR="00195226" w:rsidRPr="00164ABC" w:rsidRDefault="00195226" w:rsidP="00AF2F1C">
      <w:pPr>
        <w:pStyle w:val="a8"/>
        <w:spacing w:line="360" w:lineRule="auto"/>
        <w:ind w:firstLine="708"/>
        <w:jc w:val="both"/>
      </w:pPr>
      <w:r w:rsidRPr="00164ABC">
        <w:t xml:space="preserve">1. Внести в приложение № 2 к постановлению Территориальной избирательной комиссии города Азова Ростовской области от 25.01.2018 </w:t>
      </w:r>
      <w:r w:rsidRPr="00164ABC">
        <w:lastRenderedPageBreak/>
        <w:t>№ 56-5 «</w:t>
      </w:r>
      <w:r w:rsidRPr="00164ABC">
        <w:rPr>
          <w:bCs/>
        </w:rPr>
        <w:t>О перечнях и формах документов, представляемых кандидатами и избирательными объединениями в Территориальную избирательную комиссию города Азова Ростовской области при проведении дополнительных выборов депутата Азовской городской Думы шестого созыва по одномандатному избирательному округу № 21 15 апреля 2018 года»</w:t>
      </w:r>
      <w:r w:rsidRPr="00164ABC">
        <w:t xml:space="preserve"> следующие изменения:</w:t>
      </w:r>
    </w:p>
    <w:p w:rsidR="00195226" w:rsidRPr="00164ABC" w:rsidRDefault="00FA23D3" w:rsidP="00195226">
      <w:pPr>
        <w:pStyle w:val="a8"/>
        <w:ind w:firstLine="708"/>
        <w:jc w:val="both"/>
      </w:pPr>
      <w:r>
        <w:t>1.1. Подпункт 6.3</w:t>
      </w:r>
      <w:r w:rsidR="005D7A91">
        <w:t>.</w:t>
      </w:r>
      <w:r w:rsidR="00195226" w:rsidRPr="00164ABC">
        <w:t xml:space="preserve"> пункта</w:t>
      </w:r>
      <w:r>
        <w:t xml:space="preserve"> 6</w:t>
      </w:r>
      <w:r w:rsidR="00195226" w:rsidRPr="00164ABC">
        <w:t xml:space="preserve"> изложить в следующей редакции:</w:t>
      </w:r>
    </w:p>
    <w:p w:rsidR="005D7A91" w:rsidRDefault="005D7A91" w:rsidP="005D7A91">
      <w:pPr>
        <w:pStyle w:val="a8"/>
        <w:spacing w:line="360" w:lineRule="auto"/>
        <w:ind w:firstLine="708"/>
        <w:jc w:val="both"/>
      </w:pPr>
      <w:r>
        <w:t>«</w:t>
      </w:r>
      <w:r>
        <w:t>6.3.</w:t>
      </w:r>
      <w:r>
        <w:tab/>
        <w:t>Первый финансовый отчет кандидата (представление кандидатом финансовых отчетов не требуется в случае, если кандидат не создавал избирательный фонд в соответствии с частью 3 статьи 45 Областного закона «О выборах и референдумах в Ростовской области»).</w:t>
      </w:r>
    </w:p>
    <w:p w:rsidR="005D7A91" w:rsidRDefault="005D7A91" w:rsidP="005D7A91">
      <w:pPr>
        <w:pStyle w:val="a8"/>
        <w:spacing w:line="360" w:lineRule="auto"/>
        <w:ind w:firstLine="708"/>
        <w:jc w:val="both"/>
      </w:pPr>
      <w:r>
        <w:t>Отчет составляется по состоянию на дату представления документов, необходимых для регистрации.</w:t>
      </w:r>
    </w:p>
    <w:p w:rsidR="005D7A91" w:rsidRDefault="005D7A91" w:rsidP="005D7A91">
      <w:pPr>
        <w:pStyle w:val="a8"/>
        <w:spacing w:line="360" w:lineRule="auto"/>
        <w:ind w:firstLine="708"/>
        <w:jc w:val="both"/>
      </w:pPr>
      <w:r>
        <w:t>К первому финансовому отчету прилагаются:</w:t>
      </w:r>
    </w:p>
    <w:p w:rsidR="005D7A91" w:rsidRDefault="005D7A91" w:rsidP="005D7A91">
      <w:pPr>
        <w:pStyle w:val="a8"/>
        <w:spacing w:line="360" w:lineRule="auto"/>
        <w:ind w:firstLine="708"/>
        <w:jc w:val="both"/>
      </w:pPr>
      <w:proofErr w:type="gramStart"/>
      <w:r>
        <w:t>1) Учет поступления и расходования денежных средств избирательного фонда кандидата, избирательного объединен</w:t>
      </w:r>
      <w:r>
        <w:t>ия по форме № 1 – приложение № 2</w:t>
      </w:r>
      <w:r>
        <w:t xml:space="preserve"> к Инструкции о порядке и формах учета и отчетности кандидатов, избирательных объединений, выдвинувших муниципальные списки кандидатов, о поступлении средств в избирательные форды и расходовании этих средств при проведении выборов депутатов представительных органов муниципальных образований в Ростовской области (далее – Инструкция), утвержденной постановлением Избирательной </w:t>
      </w:r>
      <w:r>
        <w:t>комиссии</w:t>
      </w:r>
      <w:proofErr w:type="gramEnd"/>
      <w:r>
        <w:t xml:space="preserve"> Ростовской области от 08.02.2018 № 23-6</w:t>
      </w:r>
      <w:r>
        <w:t>, на бумажном носителе и в электронном виде.</w:t>
      </w:r>
    </w:p>
    <w:p w:rsidR="005D7A91" w:rsidRDefault="005D7A91" w:rsidP="005D7A91">
      <w:pPr>
        <w:pStyle w:val="a8"/>
        <w:spacing w:line="360" w:lineRule="auto"/>
        <w:ind w:firstLine="708"/>
        <w:jc w:val="both"/>
      </w:pPr>
      <w:r>
        <w:t xml:space="preserve">2) Банковская </w:t>
      </w:r>
      <w:r w:rsidRPr="005D7A91">
        <w:rPr>
          <w:b/>
        </w:rPr>
        <w:t xml:space="preserve">справка </w:t>
      </w:r>
      <w:r>
        <w:t>об остатке средств фонда на дату сдачи первого финансового отчета.</w:t>
      </w:r>
    </w:p>
    <w:p w:rsidR="005D7A91" w:rsidRDefault="005D7A91" w:rsidP="005D7A91">
      <w:pPr>
        <w:pStyle w:val="a8"/>
        <w:spacing w:line="360" w:lineRule="auto"/>
        <w:ind w:firstLine="708"/>
        <w:jc w:val="both"/>
      </w:pPr>
      <w:r>
        <w:t xml:space="preserve">Форма банковской справки об остатке средств фонда устанавливается подразделением ПАО Сбербанк (иная кредитная организация). </w:t>
      </w:r>
    </w:p>
    <w:p w:rsidR="00195226" w:rsidRPr="00164ABC" w:rsidRDefault="005D7A91" w:rsidP="005D7A91">
      <w:pPr>
        <w:pStyle w:val="a8"/>
        <w:spacing w:line="360" w:lineRule="auto"/>
        <w:ind w:firstLine="708"/>
        <w:jc w:val="both"/>
      </w:pPr>
      <w:r>
        <w:t xml:space="preserve">Банковская справка должна иметь дату (с указанием числа, месяца и года) ее выдачи, быть заверена подписью работника и печатью </w:t>
      </w:r>
      <w:r>
        <w:lastRenderedPageBreak/>
        <w:t>подразделения ПАО Сбербанк (иной кредитной организации) и содержать сведения об остатке средств фонда на специальном избирательном счете на дату сдачи первого финансового отчета</w:t>
      </w:r>
      <w:proofErr w:type="gramStart"/>
      <w:r>
        <w:t>.</w:t>
      </w:r>
      <w:r w:rsidR="00195226" w:rsidRPr="00164ABC">
        <w:t>».</w:t>
      </w:r>
      <w:proofErr w:type="gramEnd"/>
    </w:p>
    <w:p w:rsidR="00195226" w:rsidRPr="00164ABC" w:rsidRDefault="00195226" w:rsidP="00AF2F1C">
      <w:pPr>
        <w:autoSpaceDE w:val="0"/>
        <w:autoSpaceDN w:val="0"/>
        <w:adjustRightInd w:val="0"/>
        <w:spacing w:line="360" w:lineRule="auto"/>
        <w:ind w:firstLine="708"/>
        <w:jc w:val="both"/>
        <w:rPr>
          <w:sz w:val="28"/>
          <w:szCs w:val="28"/>
        </w:rPr>
      </w:pPr>
      <w:r w:rsidRPr="00164ABC">
        <w:rPr>
          <w:sz w:val="28"/>
          <w:szCs w:val="28"/>
        </w:rPr>
        <w:t xml:space="preserve">2. Разместить настоящее постановление на </w:t>
      </w:r>
      <w:bookmarkStart w:id="0" w:name="_GoBack"/>
      <w:bookmarkEnd w:id="0"/>
      <w:r w:rsidRPr="00164ABC">
        <w:rPr>
          <w:sz w:val="28"/>
          <w:szCs w:val="28"/>
        </w:rPr>
        <w:t xml:space="preserve">сайте Территориальной избирательной комиссии </w:t>
      </w:r>
      <w:r w:rsidRPr="00164ABC">
        <w:rPr>
          <w:bCs/>
          <w:sz w:val="28"/>
          <w:szCs w:val="28"/>
        </w:rPr>
        <w:t xml:space="preserve">города Азова Ростовской области </w:t>
      </w:r>
      <w:r w:rsidRPr="00164ABC">
        <w:rPr>
          <w:sz w:val="28"/>
          <w:szCs w:val="28"/>
        </w:rPr>
        <w:t>в информационно-телекоммуникационной сети «Интернет».</w:t>
      </w:r>
    </w:p>
    <w:p w:rsidR="00195226" w:rsidRPr="00164ABC" w:rsidRDefault="00195226" w:rsidP="00AF2F1C">
      <w:pPr>
        <w:autoSpaceDE w:val="0"/>
        <w:autoSpaceDN w:val="0"/>
        <w:adjustRightInd w:val="0"/>
        <w:spacing w:line="360" w:lineRule="auto"/>
        <w:ind w:firstLine="708"/>
        <w:jc w:val="both"/>
        <w:rPr>
          <w:sz w:val="28"/>
          <w:szCs w:val="28"/>
        </w:rPr>
      </w:pPr>
      <w:r w:rsidRPr="00164ABC">
        <w:rPr>
          <w:sz w:val="28"/>
          <w:szCs w:val="28"/>
        </w:rPr>
        <w:t xml:space="preserve">3. Контроль за выполнением настоящего постановления возложить </w:t>
      </w:r>
      <w:r w:rsidRPr="00164ABC">
        <w:rPr>
          <w:sz w:val="28"/>
          <w:szCs w:val="28"/>
        </w:rPr>
        <w:br/>
        <w:t>на секретаря комиссии Т.П. Михалеву.</w:t>
      </w:r>
    </w:p>
    <w:p w:rsidR="006E56C0" w:rsidRPr="006E56C0" w:rsidRDefault="006E56C0" w:rsidP="00881B9F">
      <w:pPr>
        <w:widowControl/>
        <w:spacing w:line="360" w:lineRule="auto"/>
        <w:ind w:firstLine="708"/>
        <w:jc w:val="both"/>
        <w:rPr>
          <w:rFonts w:eastAsia="Times New Roman"/>
          <w:kern w:val="0"/>
          <w:sz w:val="28"/>
          <w:szCs w:val="28"/>
          <w:lang w:eastAsia="ru-RU"/>
        </w:rPr>
      </w:pPr>
    </w:p>
    <w:p w:rsidR="006E56C0" w:rsidRPr="006E56C0" w:rsidRDefault="006E56C0" w:rsidP="006E56C0">
      <w:pPr>
        <w:widowControl/>
        <w:spacing w:line="336" w:lineRule="auto"/>
        <w:jc w:val="both"/>
        <w:rPr>
          <w:rFonts w:eastAsia="Times New Roman"/>
          <w:kern w:val="0"/>
          <w:sz w:val="28"/>
          <w:szCs w:val="28"/>
          <w:lang w:eastAsia="ru-RU"/>
        </w:rPr>
      </w:pPr>
      <w:r w:rsidRPr="006E56C0">
        <w:rPr>
          <w:rFonts w:eastAsia="Times New Roman"/>
          <w:kern w:val="0"/>
          <w:sz w:val="28"/>
          <w:szCs w:val="28"/>
          <w:lang w:eastAsia="ru-RU"/>
        </w:rPr>
        <w:t>Председатель комиссии</w:t>
      </w:r>
      <w:r w:rsidRPr="006E56C0">
        <w:rPr>
          <w:rFonts w:eastAsia="Times New Roman"/>
          <w:kern w:val="0"/>
          <w:sz w:val="28"/>
          <w:szCs w:val="28"/>
          <w:lang w:eastAsia="ru-RU"/>
        </w:rPr>
        <w:tab/>
      </w:r>
      <w:r w:rsidRPr="006E56C0">
        <w:rPr>
          <w:rFonts w:eastAsia="Times New Roman"/>
          <w:kern w:val="0"/>
          <w:sz w:val="28"/>
          <w:szCs w:val="28"/>
          <w:lang w:eastAsia="ru-RU"/>
        </w:rPr>
        <w:tab/>
      </w:r>
      <w:r w:rsidRPr="006E56C0">
        <w:rPr>
          <w:rFonts w:eastAsia="Times New Roman"/>
          <w:kern w:val="0"/>
          <w:sz w:val="28"/>
          <w:szCs w:val="28"/>
          <w:lang w:eastAsia="ru-RU"/>
        </w:rPr>
        <w:tab/>
      </w:r>
      <w:r w:rsidRPr="006E56C0">
        <w:rPr>
          <w:rFonts w:eastAsia="Times New Roman"/>
          <w:kern w:val="0"/>
          <w:sz w:val="28"/>
          <w:szCs w:val="28"/>
          <w:lang w:eastAsia="ru-RU"/>
        </w:rPr>
        <w:tab/>
      </w:r>
      <w:r w:rsidRPr="006E56C0">
        <w:rPr>
          <w:rFonts w:eastAsia="Times New Roman"/>
          <w:kern w:val="0"/>
          <w:sz w:val="28"/>
          <w:szCs w:val="28"/>
          <w:lang w:eastAsia="ru-RU"/>
        </w:rPr>
        <w:tab/>
      </w:r>
      <w:r w:rsidRPr="006E56C0">
        <w:rPr>
          <w:rFonts w:eastAsia="Times New Roman"/>
          <w:kern w:val="0"/>
          <w:sz w:val="28"/>
          <w:szCs w:val="28"/>
          <w:lang w:eastAsia="ru-RU"/>
        </w:rPr>
        <w:tab/>
        <w:t>В.В. Михайлов</w:t>
      </w:r>
    </w:p>
    <w:p w:rsidR="006E56C0" w:rsidRPr="006E56C0" w:rsidRDefault="006E56C0" w:rsidP="006E56C0">
      <w:pPr>
        <w:widowControl/>
        <w:spacing w:line="480" w:lineRule="auto"/>
        <w:ind w:firstLine="708"/>
        <w:rPr>
          <w:rFonts w:eastAsia="Times New Roman"/>
          <w:kern w:val="0"/>
          <w:sz w:val="28"/>
          <w:szCs w:val="28"/>
          <w:lang w:eastAsia="ru-RU"/>
        </w:rPr>
      </w:pPr>
    </w:p>
    <w:p w:rsidR="006E56C0" w:rsidRPr="006E56C0" w:rsidRDefault="006E56C0" w:rsidP="006E56C0">
      <w:pPr>
        <w:widowControl/>
        <w:spacing w:line="336" w:lineRule="auto"/>
        <w:rPr>
          <w:rFonts w:eastAsia="Times New Roman"/>
          <w:kern w:val="0"/>
          <w:lang w:eastAsia="ru-RU"/>
        </w:rPr>
      </w:pPr>
      <w:r w:rsidRPr="006E56C0">
        <w:rPr>
          <w:rFonts w:eastAsia="Times New Roman"/>
          <w:kern w:val="0"/>
          <w:sz w:val="28"/>
          <w:szCs w:val="28"/>
          <w:lang w:eastAsia="ru-RU"/>
        </w:rPr>
        <w:t>Секретарь комиссии</w:t>
      </w:r>
      <w:r w:rsidRPr="006E56C0">
        <w:rPr>
          <w:rFonts w:eastAsia="Times New Roman"/>
          <w:kern w:val="0"/>
          <w:sz w:val="28"/>
          <w:szCs w:val="28"/>
          <w:lang w:eastAsia="ru-RU"/>
        </w:rPr>
        <w:tab/>
      </w:r>
      <w:r w:rsidRPr="006E56C0">
        <w:rPr>
          <w:rFonts w:eastAsia="Times New Roman"/>
          <w:kern w:val="0"/>
          <w:sz w:val="28"/>
          <w:szCs w:val="28"/>
          <w:lang w:eastAsia="ru-RU"/>
        </w:rPr>
        <w:tab/>
      </w:r>
      <w:r w:rsidRPr="006E56C0">
        <w:rPr>
          <w:rFonts w:eastAsia="Times New Roman"/>
          <w:kern w:val="0"/>
          <w:sz w:val="28"/>
          <w:szCs w:val="28"/>
          <w:lang w:eastAsia="ru-RU"/>
        </w:rPr>
        <w:tab/>
      </w:r>
      <w:r w:rsidRPr="006E56C0">
        <w:rPr>
          <w:rFonts w:eastAsia="Times New Roman"/>
          <w:kern w:val="0"/>
          <w:sz w:val="28"/>
          <w:szCs w:val="28"/>
          <w:lang w:eastAsia="ru-RU"/>
        </w:rPr>
        <w:tab/>
      </w:r>
      <w:r w:rsidRPr="006E56C0">
        <w:rPr>
          <w:rFonts w:eastAsia="Times New Roman"/>
          <w:kern w:val="0"/>
          <w:sz w:val="28"/>
          <w:szCs w:val="28"/>
          <w:lang w:eastAsia="ru-RU"/>
        </w:rPr>
        <w:tab/>
      </w:r>
      <w:r w:rsidRPr="006E56C0">
        <w:rPr>
          <w:rFonts w:eastAsia="Times New Roman"/>
          <w:kern w:val="0"/>
          <w:sz w:val="28"/>
          <w:szCs w:val="28"/>
          <w:lang w:eastAsia="ru-RU"/>
        </w:rPr>
        <w:tab/>
      </w:r>
      <w:r w:rsidRPr="006E56C0">
        <w:rPr>
          <w:rFonts w:eastAsia="Times New Roman"/>
          <w:kern w:val="0"/>
          <w:sz w:val="28"/>
          <w:szCs w:val="28"/>
          <w:lang w:eastAsia="ru-RU"/>
        </w:rPr>
        <w:tab/>
        <w:t>Т.П. Михалева</w:t>
      </w:r>
    </w:p>
    <w:sectPr w:rsidR="006E56C0" w:rsidRPr="006E56C0" w:rsidSect="00517DAF">
      <w:pgSz w:w="11905" w:h="16837"/>
      <w:pgMar w:top="1134" w:right="848" w:bottom="851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EuroStyleDiai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4DE5"/>
    <w:rsid w:val="00022E9A"/>
    <w:rsid w:val="00076AC2"/>
    <w:rsid w:val="000A3714"/>
    <w:rsid w:val="00164ABC"/>
    <w:rsid w:val="00195226"/>
    <w:rsid w:val="001E2F7D"/>
    <w:rsid w:val="002568FE"/>
    <w:rsid w:val="00267081"/>
    <w:rsid w:val="00383C65"/>
    <w:rsid w:val="004222EB"/>
    <w:rsid w:val="0044538F"/>
    <w:rsid w:val="004512BB"/>
    <w:rsid w:val="00482BA0"/>
    <w:rsid w:val="00494DE5"/>
    <w:rsid w:val="004E6BA6"/>
    <w:rsid w:val="00517DAF"/>
    <w:rsid w:val="0056683E"/>
    <w:rsid w:val="005D7A91"/>
    <w:rsid w:val="006C5D95"/>
    <w:rsid w:val="006D326A"/>
    <w:rsid w:val="006E56C0"/>
    <w:rsid w:val="00724605"/>
    <w:rsid w:val="0073636E"/>
    <w:rsid w:val="00785315"/>
    <w:rsid w:val="007B0520"/>
    <w:rsid w:val="007B1BDC"/>
    <w:rsid w:val="00867BC7"/>
    <w:rsid w:val="00881B9F"/>
    <w:rsid w:val="009414D9"/>
    <w:rsid w:val="00A05040"/>
    <w:rsid w:val="00A10039"/>
    <w:rsid w:val="00A15DC8"/>
    <w:rsid w:val="00A625CF"/>
    <w:rsid w:val="00AA4376"/>
    <w:rsid w:val="00AF2F1C"/>
    <w:rsid w:val="00B2532A"/>
    <w:rsid w:val="00B870DF"/>
    <w:rsid w:val="00B926CA"/>
    <w:rsid w:val="00C464F5"/>
    <w:rsid w:val="00D009CE"/>
    <w:rsid w:val="00D71178"/>
    <w:rsid w:val="00D726F5"/>
    <w:rsid w:val="00D92B43"/>
    <w:rsid w:val="00DB3385"/>
    <w:rsid w:val="00EF4DA3"/>
    <w:rsid w:val="00FA23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4DE5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1"/>
      <w:sz w:val="24"/>
      <w:szCs w:val="24"/>
    </w:rPr>
  </w:style>
  <w:style w:type="paragraph" w:styleId="1">
    <w:name w:val="heading 1"/>
    <w:basedOn w:val="a"/>
    <w:next w:val="a"/>
    <w:link w:val="10"/>
    <w:qFormat/>
    <w:rsid w:val="00494DE5"/>
    <w:pPr>
      <w:keepNext/>
      <w:outlineLvl w:val="0"/>
    </w:pPr>
    <w:rPr>
      <w:rFonts w:ascii="EuroStyleDiai" w:hAnsi="EuroStyleDiai"/>
    </w:rPr>
  </w:style>
  <w:style w:type="paragraph" w:styleId="2">
    <w:name w:val="heading 2"/>
    <w:basedOn w:val="a"/>
    <w:next w:val="a"/>
    <w:link w:val="20"/>
    <w:qFormat/>
    <w:rsid w:val="00494DE5"/>
    <w:pPr>
      <w:keepNext/>
      <w:jc w:val="center"/>
      <w:outlineLvl w:val="1"/>
    </w:pPr>
    <w:rPr>
      <w:rFonts w:ascii="EuroStyleDiai" w:hAnsi="EuroStyleDiai"/>
    </w:rPr>
  </w:style>
  <w:style w:type="paragraph" w:styleId="3">
    <w:name w:val="heading 3"/>
    <w:basedOn w:val="a"/>
    <w:next w:val="a"/>
    <w:link w:val="30"/>
    <w:qFormat/>
    <w:rsid w:val="00494DE5"/>
    <w:pPr>
      <w:keepNext/>
      <w:outlineLvl w:val="2"/>
    </w:pPr>
    <w:rPr>
      <w:rFonts w:ascii="Arial Narrow" w:hAnsi="Arial Narrow" w:cs="Arial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94DE5"/>
    <w:rPr>
      <w:rFonts w:ascii="EuroStyleDiai" w:eastAsia="Arial Unicode MS" w:hAnsi="EuroStyleDiai" w:cs="Times New Roman"/>
      <w:kern w:val="1"/>
      <w:sz w:val="24"/>
      <w:szCs w:val="24"/>
    </w:rPr>
  </w:style>
  <w:style w:type="character" w:customStyle="1" w:styleId="20">
    <w:name w:val="Заголовок 2 Знак"/>
    <w:basedOn w:val="a0"/>
    <w:link w:val="2"/>
    <w:rsid w:val="00494DE5"/>
    <w:rPr>
      <w:rFonts w:ascii="EuroStyleDiai" w:eastAsia="Arial Unicode MS" w:hAnsi="EuroStyleDiai" w:cs="Times New Roman"/>
      <w:kern w:val="1"/>
      <w:sz w:val="24"/>
      <w:szCs w:val="24"/>
    </w:rPr>
  </w:style>
  <w:style w:type="character" w:customStyle="1" w:styleId="30">
    <w:name w:val="Заголовок 3 Знак"/>
    <w:basedOn w:val="a0"/>
    <w:link w:val="3"/>
    <w:rsid w:val="00494DE5"/>
    <w:rPr>
      <w:rFonts w:ascii="Arial Narrow" w:eastAsia="Arial Unicode MS" w:hAnsi="Arial Narrow" w:cs="Arial"/>
      <w:kern w:val="1"/>
      <w:sz w:val="26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494DE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94DE5"/>
    <w:rPr>
      <w:rFonts w:ascii="Tahoma" w:eastAsia="Arial Unicode MS" w:hAnsi="Tahoma" w:cs="Tahoma"/>
      <w:kern w:val="1"/>
      <w:sz w:val="16"/>
      <w:szCs w:val="16"/>
    </w:rPr>
  </w:style>
  <w:style w:type="paragraph" w:customStyle="1" w:styleId="a5">
    <w:name w:val="Рабочий"/>
    <w:basedOn w:val="a"/>
    <w:rsid w:val="00517DAF"/>
    <w:pPr>
      <w:widowControl/>
      <w:suppressAutoHyphens w:val="0"/>
      <w:spacing w:line="360" w:lineRule="auto"/>
      <w:ind w:firstLine="709"/>
      <w:jc w:val="both"/>
    </w:pPr>
    <w:rPr>
      <w:rFonts w:eastAsia="Times New Roman"/>
      <w:kern w:val="0"/>
      <w:szCs w:val="20"/>
      <w:lang w:eastAsia="ru-RU"/>
    </w:rPr>
  </w:style>
  <w:style w:type="paragraph" w:styleId="a6">
    <w:name w:val="List Paragraph"/>
    <w:basedOn w:val="a"/>
    <w:uiPriority w:val="34"/>
    <w:qFormat/>
    <w:rsid w:val="00517DAF"/>
    <w:pPr>
      <w:ind w:left="720"/>
      <w:contextualSpacing/>
    </w:pPr>
  </w:style>
  <w:style w:type="table" w:styleId="a7">
    <w:name w:val="Table Grid"/>
    <w:basedOn w:val="a1"/>
    <w:uiPriority w:val="59"/>
    <w:rsid w:val="007853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ody Text"/>
    <w:basedOn w:val="a"/>
    <w:link w:val="a9"/>
    <w:uiPriority w:val="99"/>
    <w:unhideWhenUsed/>
    <w:rsid w:val="00195226"/>
    <w:pPr>
      <w:widowControl/>
      <w:suppressAutoHyphens w:val="0"/>
      <w:spacing w:after="120"/>
      <w:jc w:val="center"/>
    </w:pPr>
    <w:rPr>
      <w:rFonts w:eastAsia="Times New Roman"/>
      <w:kern w:val="0"/>
      <w:sz w:val="28"/>
      <w:szCs w:val="28"/>
      <w:lang w:eastAsia="ru-RU"/>
    </w:rPr>
  </w:style>
  <w:style w:type="character" w:customStyle="1" w:styleId="a9">
    <w:name w:val="Основной текст Знак"/>
    <w:basedOn w:val="a0"/>
    <w:link w:val="a8"/>
    <w:uiPriority w:val="99"/>
    <w:rsid w:val="0019522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No Spacing"/>
    <w:uiPriority w:val="1"/>
    <w:qFormat/>
    <w:rsid w:val="00AF2F1C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1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4DE5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1"/>
      <w:sz w:val="24"/>
      <w:szCs w:val="24"/>
    </w:rPr>
  </w:style>
  <w:style w:type="paragraph" w:styleId="1">
    <w:name w:val="heading 1"/>
    <w:basedOn w:val="a"/>
    <w:next w:val="a"/>
    <w:link w:val="10"/>
    <w:qFormat/>
    <w:rsid w:val="00494DE5"/>
    <w:pPr>
      <w:keepNext/>
      <w:outlineLvl w:val="0"/>
    </w:pPr>
    <w:rPr>
      <w:rFonts w:ascii="EuroStyleDiai" w:hAnsi="EuroStyleDiai"/>
    </w:rPr>
  </w:style>
  <w:style w:type="paragraph" w:styleId="2">
    <w:name w:val="heading 2"/>
    <w:basedOn w:val="a"/>
    <w:next w:val="a"/>
    <w:link w:val="20"/>
    <w:qFormat/>
    <w:rsid w:val="00494DE5"/>
    <w:pPr>
      <w:keepNext/>
      <w:jc w:val="center"/>
      <w:outlineLvl w:val="1"/>
    </w:pPr>
    <w:rPr>
      <w:rFonts w:ascii="EuroStyleDiai" w:hAnsi="EuroStyleDiai"/>
    </w:rPr>
  </w:style>
  <w:style w:type="paragraph" w:styleId="3">
    <w:name w:val="heading 3"/>
    <w:basedOn w:val="a"/>
    <w:next w:val="a"/>
    <w:link w:val="30"/>
    <w:qFormat/>
    <w:rsid w:val="00494DE5"/>
    <w:pPr>
      <w:keepNext/>
      <w:outlineLvl w:val="2"/>
    </w:pPr>
    <w:rPr>
      <w:rFonts w:ascii="Arial Narrow" w:hAnsi="Arial Narrow" w:cs="Arial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94DE5"/>
    <w:rPr>
      <w:rFonts w:ascii="EuroStyleDiai" w:eastAsia="Arial Unicode MS" w:hAnsi="EuroStyleDiai" w:cs="Times New Roman"/>
      <w:kern w:val="1"/>
      <w:sz w:val="24"/>
      <w:szCs w:val="24"/>
    </w:rPr>
  </w:style>
  <w:style w:type="character" w:customStyle="1" w:styleId="20">
    <w:name w:val="Заголовок 2 Знак"/>
    <w:basedOn w:val="a0"/>
    <w:link w:val="2"/>
    <w:rsid w:val="00494DE5"/>
    <w:rPr>
      <w:rFonts w:ascii="EuroStyleDiai" w:eastAsia="Arial Unicode MS" w:hAnsi="EuroStyleDiai" w:cs="Times New Roman"/>
      <w:kern w:val="1"/>
      <w:sz w:val="24"/>
      <w:szCs w:val="24"/>
    </w:rPr>
  </w:style>
  <w:style w:type="character" w:customStyle="1" w:styleId="30">
    <w:name w:val="Заголовок 3 Знак"/>
    <w:basedOn w:val="a0"/>
    <w:link w:val="3"/>
    <w:rsid w:val="00494DE5"/>
    <w:rPr>
      <w:rFonts w:ascii="Arial Narrow" w:eastAsia="Arial Unicode MS" w:hAnsi="Arial Narrow" w:cs="Arial"/>
      <w:kern w:val="1"/>
      <w:sz w:val="26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494DE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94DE5"/>
    <w:rPr>
      <w:rFonts w:ascii="Tahoma" w:eastAsia="Arial Unicode MS" w:hAnsi="Tahoma" w:cs="Tahoma"/>
      <w:kern w:val="1"/>
      <w:sz w:val="16"/>
      <w:szCs w:val="16"/>
    </w:rPr>
  </w:style>
  <w:style w:type="paragraph" w:customStyle="1" w:styleId="a5">
    <w:name w:val="Рабочий"/>
    <w:basedOn w:val="a"/>
    <w:rsid w:val="00517DAF"/>
    <w:pPr>
      <w:widowControl/>
      <w:suppressAutoHyphens w:val="0"/>
      <w:spacing w:line="360" w:lineRule="auto"/>
      <w:ind w:firstLine="709"/>
      <w:jc w:val="both"/>
    </w:pPr>
    <w:rPr>
      <w:rFonts w:eastAsia="Times New Roman"/>
      <w:kern w:val="0"/>
      <w:szCs w:val="20"/>
      <w:lang w:eastAsia="ru-RU"/>
    </w:rPr>
  </w:style>
  <w:style w:type="paragraph" w:styleId="a6">
    <w:name w:val="List Paragraph"/>
    <w:basedOn w:val="a"/>
    <w:uiPriority w:val="34"/>
    <w:qFormat/>
    <w:rsid w:val="00517DAF"/>
    <w:pPr>
      <w:ind w:left="720"/>
      <w:contextualSpacing/>
    </w:pPr>
  </w:style>
  <w:style w:type="table" w:styleId="a7">
    <w:name w:val="Table Grid"/>
    <w:basedOn w:val="a1"/>
    <w:uiPriority w:val="59"/>
    <w:rsid w:val="007853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ody Text"/>
    <w:basedOn w:val="a"/>
    <w:link w:val="a9"/>
    <w:uiPriority w:val="99"/>
    <w:unhideWhenUsed/>
    <w:rsid w:val="00195226"/>
    <w:pPr>
      <w:widowControl/>
      <w:suppressAutoHyphens w:val="0"/>
      <w:spacing w:after="120"/>
      <w:jc w:val="center"/>
    </w:pPr>
    <w:rPr>
      <w:rFonts w:eastAsia="Times New Roman"/>
      <w:kern w:val="0"/>
      <w:sz w:val="28"/>
      <w:szCs w:val="28"/>
      <w:lang w:eastAsia="ru-RU"/>
    </w:rPr>
  </w:style>
  <w:style w:type="character" w:customStyle="1" w:styleId="a9">
    <w:name w:val="Основной текст Знак"/>
    <w:basedOn w:val="a0"/>
    <w:link w:val="a8"/>
    <w:uiPriority w:val="99"/>
    <w:rsid w:val="0019522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No Spacing"/>
    <w:uiPriority w:val="1"/>
    <w:qFormat/>
    <w:rsid w:val="00AF2F1C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506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1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A06407-2F78-4FFD-98FE-BA0A97F089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574</Words>
  <Characters>3274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3841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</cp:revision>
  <cp:lastPrinted>2015-06-24T09:29:00Z</cp:lastPrinted>
  <dcterms:created xsi:type="dcterms:W3CDTF">2018-02-13T13:59:00Z</dcterms:created>
  <dcterms:modified xsi:type="dcterms:W3CDTF">2018-02-21T08:13:00Z</dcterms:modified>
</cp:coreProperties>
</file>