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92" w:rsidRDefault="00F64A92" w:rsidP="00F64A92">
      <w:pPr>
        <w:pStyle w:val="ae"/>
        <w:ind w:left="9639"/>
        <w:jc w:val="center"/>
        <w:rPr>
          <w:rFonts w:eastAsia="Arial Unicode MS"/>
          <w:bCs/>
          <w:sz w:val="24"/>
          <w:szCs w:val="24"/>
        </w:rPr>
      </w:pPr>
      <w:r w:rsidRPr="00F64A92">
        <w:rPr>
          <w:rFonts w:eastAsia="Arial Unicode MS"/>
          <w:bCs/>
          <w:sz w:val="24"/>
          <w:szCs w:val="24"/>
        </w:rPr>
        <w:t>Приложение № 13</w:t>
      </w:r>
    </w:p>
    <w:p w:rsidR="00F64A92" w:rsidRDefault="00F64A92" w:rsidP="00F64A92">
      <w:pPr>
        <w:pStyle w:val="ae"/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УТВЕРЖДЕНО</w:t>
      </w:r>
    </w:p>
    <w:p w:rsidR="00F64A92" w:rsidRPr="00F64A92" w:rsidRDefault="00F64A92" w:rsidP="00F64A92">
      <w:pPr>
        <w:pStyle w:val="ae"/>
        <w:ind w:left="9639"/>
        <w:jc w:val="center"/>
        <w:rPr>
          <w:rFonts w:eastAsia="Arial Unicode MS"/>
          <w:bCs/>
          <w:sz w:val="24"/>
          <w:szCs w:val="24"/>
        </w:rPr>
      </w:pPr>
      <w:r w:rsidRPr="00F64A92">
        <w:rPr>
          <w:rFonts w:eastAsia="Arial Unicode MS"/>
          <w:bCs/>
          <w:sz w:val="24"/>
          <w:szCs w:val="24"/>
        </w:rPr>
        <w:t>постановлени</w:t>
      </w:r>
      <w:r>
        <w:rPr>
          <w:rFonts w:eastAsia="Arial Unicode MS"/>
          <w:bCs/>
          <w:sz w:val="24"/>
          <w:szCs w:val="24"/>
        </w:rPr>
        <w:t>ем</w:t>
      </w:r>
      <w:r w:rsidRPr="00F64A92">
        <w:rPr>
          <w:rFonts w:eastAsia="Arial Unicode MS"/>
          <w:bCs/>
          <w:sz w:val="24"/>
          <w:szCs w:val="24"/>
        </w:rPr>
        <w:t xml:space="preserve"> Территориальной избирательной комиссии города Азова Ростовской области</w:t>
      </w:r>
    </w:p>
    <w:p w:rsidR="00A264C7" w:rsidRDefault="00F64A92" w:rsidP="00F64A92">
      <w:pPr>
        <w:pStyle w:val="ae"/>
        <w:ind w:left="9639"/>
        <w:jc w:val="center"/>
        <w:rPr>
          <w:sz w:val="24"/>
          <w:szCs w:val="24"/>
        </w:rPr>
      </w:pPr>
      <w:r w:rsidRPr="00F64A92">
        <w:rPr>
          <w:rFonts w:eastAsia="Arial Unicode MS"/>
          <w:bCs/>
          <w:sz w:val="24"/>
          <w:szCs w:val="24"/>
        </w:rPr>
        <w:t>от 08.07.2026 г. № 6-1</w:t>
      </w:r>
    </w:p>
    <w:p w:rsidR="000F0751" w:rsidRDefault="007C59BF" w:rsidP="00F64A92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  <w:r w:rsidR="000F0751">
        <w:rPr>
          <w:rFonts w:eastAsia="Arial Unicode MS"/>
          <w:bCs/>
          <w:sz w:val="24"/>
          <w:szCs w:val="24"/>
        </w:rPr>
        <w:t>(обязательная форма</w:t>
      </w:r>
      <w:r w:rsidR="00F64A92">
        <w:rPr>
          <w:rFonts w:eastAsia="Arial Unicode MS"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FF155E">
        <w:rPr>
          <w:b/>
          <w:sz w:val="28"/>
          <w:szCs w:val="28"/>
        </w:rPr>
        <w:t>одномандатным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3652FE" w:rsidP="00F64A92">
            <w:pPr>
              <w:suppressAutoHyphens/>
              <w:jc w:val="center"/>
            </w:pPr>
            <w:r>
              <w:t>Н</w:t>
            </w:r>
            <w:bookmarkStart w:id="0" w:name="_GoBack"/>
            <w:bookmarkEnd w:id="0"/>
            <w:r w:rsidR="00974780" w:rsidRPr="00FF155E">
              <w:t>аименование</w:t>
            </w:r>
            <w:r>
              <w:t xml:space="preserve"> и номер</w:t>
            </w:r>
            <w:r w:rsidR="00974780" w:rsidRPr="00FF155E">
              <w:t xml:space="preserve"> </w:t>
            </w:r>
            <w:r w:rsidR="00FF155E" w:rsidRPr="00FF155E">
              <w:t>одномандатного</w:t>
            </w:r>
            <w:r w:rsidR="00974780"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64A92" w:rsidRDefault="00F64A92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 xml:space="preserve">ого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r w:rsidR="00F64A92">
        <w:t xml:space="preserve">одномандатным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F64A92">
        <w:t xml:space="preserve">одномандатным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03" w:rsidRDefault="00E37303" w:rsidP="004712AF">
      <w:r>
        <w:separator/>
      </w:r>
    </w:p>
  </w:endnote>
  <w:endnote w:type="continuationSeparator" w:id="0">
    <w:p w:rsidR="00E37303" w:rsidRDefault="00E37303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03" w:rsidRDefault="00E37303" w:rsidP="004712AF">
      <w:r>
        <w:separator/>
      </w:r>
    </w:p>
  </w:footnote>
  <w:footnote w:type="continuationSeparator" w:id="0">
    <w:p w:rsidR="00E37303" w:rsidRDefault="00E37303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3652FE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93E3F"/>
    <w:rsid w:val="002A455F"/>
    <w:rsid w:val="002D2E96"/>
    <w:rsid w:val="003023CA"/>
    <w:rsid w:val="00325C52"/>
    <w:rsid w:val="003652FE"/>
    <w:rsid w:val="003E4943"/>
    <w:rsid w:val="00435112"/>
    <w:rsid w:val="004712AF"/>
    <w:rsid w:val="005B1D07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DA4931"/>
    <w:rsid w:val="00E36DC1"/>
    <w:rsid w:val="00E37303"/>
    <w:rsid w:val="00F02F11"/>
    <w:rsid w:val="00F10CED"/>
    <w:rsid w:val="00F64A92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TIK-Inspektor</cp:lastModifiedBy>
  <cp:revision>3</cp:revision>
  <cp:lastPrinted>2025-06-09T12:41:00Z</cp:lastPrinted>
  <dcterms:created xsi:type="dcterms:W3CDTF">2026-07-08T09:01:00Z</dcterms:created>
  <dcterms:modified xsi:type="dcterms:W3CDTF">2026-07-15T10:31:00Z</dcterms:modified>
</cp:coreProperties>
</file>