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C3" w:rsidRPr="005A08C3" w:rsidRDefault="005A08C3" w:rsidP="005A08C3">
      <w:pPr>
        <w:pStyle w:val="a5"/>
        <w:ind w:left="5670"/>
        <w:jc w:val="center"/>
        <w:rPr>
          <w:rFonts w:eastAsia="Calibri"/>
          <w:sz w:val="24"/>
          <w:szCs w:val="24"/>
          <w:lang w:eastAsia="en-US"/>
        </w:rPr>
      </w:pPr>
      <w:r w:rsidRPr="005A08C3">
        <w:rPr>
          <w:rFonts w:eastAsia="Calibri"/>
          <w:sz w:val="24"/>
          <w:szCs w:val="24"/>
          <w:lang w:eastAsia="en-US"/>
        </w:rPr>
        <w:t xml:space="preserve">Приложение № </w:t>
      </w:r>
      <w:r>
        <w:rPr>
          <w:rFonts w:eastAsia="Calibri"/>
          <w:sz w:val="24"/>
          <w:szCs w:val="24"/>
          <w:lang w:eastAsia="en-US"/>
        </w:rPr>
        <w:t>2</w:t>
      </w:r>
    </w:p>
    <w:p w:rsidR="005A08C3" w:rsidRPr="005A08C3" w:rsidRDefault="005A08C3" w:rsidP="005A08C3">
      <w:pPr>
        <w:pStyle w:val="a5"/>
        <w:ind w:left="5670"/>
        <w:jc w:val="center"/>
        <w:rPr>
          <w:rFonts w:eastAsia="Calibri"/>
          <w:sz w:val="24"/>
          <w:szCs w:val="24"/>
          <w:lang w:eastAsia="en-US"/>
        </w:rPr>
      </w:pPr>
      <w:r w:rsidRPr="005A08C3">
        <w:rPr>
          <w:rFonts w:eastAsia="Calibri"/>
          <w:sz w:val="24"/>
          <w:szCs w:val="24"/>
          <w:lang w:eastAsia="en-US"/>
        </w:rPr>
        <w:t>к постановлению Территориальной избирательной комиссии города Азова Ростовской области</w:t>
      </w:r>
    </w:p>
    <w:p w:rsidR="00C85793" w:rsidRPr="00DD6C2B" w:rsidRDefault="005A08C3" w:rsidP="005A08C3">
      <w:pPr>
        <w:pStyle w:val="a5"/>
        <w:ind w:left="5670"/>
        <w:jc w:val="center"/>
        <w:rPr>
          <w:sz w:val="24"/>
          <w:szCs w:val="24"/>
        </w:rPr>
      </w:pPr>
      <w:r w:rsidRPr="005A08C3">
        <w:rPr>
          <w:rFonts w:eastAsia="Calibri"/>
          <w:sz w:val="24"/>
          <w:szCs w:val="24"/>
          <w:lang w:eastAsia="en-US"/>
        </w:rPr>
        <w:t xml:space="preserve">        от 08.07.2026 г. № 6-1</w:t>
      </w:r>
    </w:p>
    <w:p w:rsidR="00237344" w:rsidRDefault="00237344" w:rsidP="00DD6C2B">
      <w:pPr>
        <w:pStyle w:val="a3"/>
        <w:outlineLvl w:val="0"/>
        <w:rPr>
          <w:b w:val="0"/>
          <w:szCs w:val="28"/>
        </w:rPr>
      </w:pPr>
    </w:p>
    <w:p w:rsidR="00237344" w:rsidRDefault="00237344" w:rsidP="00DD6C2B">
      <w:pPr>
        <w:pStyle w:val="a3"/>
        <w:outlineLvl w:val="0"/>
        <w:rPr>
          <w:b w:val="0"/>
          <w:szCs w:val="28"/>
        </w:rPr>
      </w:pPr>
    </w:p>
    <w:p w:rsidR="00DD6C2B" w:rsidRPr="00DD6C2B" w:rsidRDefault="00DD6C2B" w:rsidP="00DD6C2B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ПЕРЕЧЕНЬ</w:t>
      </w:r>
    </w:p>
    <w:p w:rsidR="00DD6C2B" w:rsidRPr="00DD6C2B" w:rsidRDefault="00DD6C2B" w:rsidP="00DD6C2B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 xml:space="preserve">документов, представляемых кандидатами в </w:t>
      </w:r>
      <w:r w:rsidR="005A08C3" w:rsidRPr="005A08C3">
        <w:rPr>
          <w:b w:val="0"/>
          <w:szCs w:val="28"/>
        </w:rPr>
        <w:t>Территориальную избирательную комиссию города Азова Ростовской области при проведении дополнительных выборов депутатов Азовской городской Думы восьмого созыва по одномандатным избирательным округам № 7 и № 21</w:t>
      </w:r>
    </w:p>
    <w:p w:rsidR="00DD6C2B" w:rsidRPr="00DD6C2B" w:rsidRDefault="00DD6C2B" w:rsidP="00DD6C2B">
      <w:pPr>
        <w:pStyle w:val="a3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1. Документы, представляемые в территориальную избирательную </w:t>
      </w:r>
      <w:r w:rsidRPr="00DD6C2B">
        <w:rPr>
          <w:b w:val="0"/>
          <w:szCs w:val="28"/>
          <w:u w:val="single"/>
        </w:rPr>
        <w:br/>
        <w:t>комиссию</w:t>
      </w:r>
      <w:r w:rsidRPr="00DD6C2B">
        <w:rPr>
          <w:rStyle w:val="a8"/>
          <w:b w:val="0"/>
          <w:szCs w:val="28"/>
          <w:u w:val="single"/>
        </w:rPr>
        <w:footnoteReference w:id="1"/>
      </w:r>
      <w:r w:rsidRPr="00DD6C2B">
        <w:rPr>
          <w:b w:val="0"/>
          <w:szCs w:val="28"/>
          <w:u w:val="single"/>
        </w:rPr>
        <w:t xml:space="preserve"> (далее – ТИК) для уведомления о выдвижении кандидата </w:t>
      </w:r>
      <w:r w:rsidRPr="00DD6C2B">
        <w:rPr>
          <w:b w:val="0"/>
          <w:szCs w:val="28"/>
          <w:u w:val="single"/>
        </w:rPr>
        <w:br/>
        <w:t>по соответствующему одномандатному избирательному округу</w:t>
      </w:r>
      <w:r w:rsidRPr="00DD6C2B">
        <w:rPr>
          <w:b w:val="0"/>
          <w:szCs w:val="28"/>
          <w:u w:val="single"/>
          <w:vertAlign w:val="superscript"/>
        </w:rPr>
        <w:footnoteReference w:id="2"/>
      </w:r>
    </w:p>
    <w:p w:rsidR="00DD6C2B" w:rsidRPr="00DD6C2B" w:rsidRDefault="00DD6C2B" w:rsidP="00DD6C2B">
      <w:pPr>
        <w:pStyle w:val="a3"/>
        <w:jc w:val="both"/>
        <w:rPr>
          <w:b w:val="0"/>
          <w:szCs w:val="28"/>
          <w:u w:val="single"/>
        </w:rPr>
      </w:pPr>
    </w:p>
    <w:p w:rsidR="00237344" w:rsidRPr="005017C5" w:rsidRDefault="00DD6C2B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237344">
        <w:rPr>
          <w:rFonts w:ascii="Times New Roman" w:eastAsiaTheme="minorHAnsi" w:hAnsi="Times New Roman"/>
          <w:sz w:val="28"/>
          <w:szCs w:val="28"/>
        </w:rPr>
        <w:t>1.1. </w:t>
      </w:r>
      <w:r w:rsidR="00237344" w:rsidRPr="00237344">
        <w:rPr>
          <w:rFonts w:ascii="Times New Roman" w:hAnsi="Times New Roman"/>
          <w:sz w:val="28"/>
          <w:szCs w:val="28"/>
        </w:rPr>
        <w:t xml:space="preserve">В случае выдвижения кандидата в порядке самовыдвижения – заявление кандидата о согласии баллотироваться по соответствующему одномандатному избирательному округу с обязательством в случае избрания прекратить деятельность, несовместимую </w:t>
      </w:r>
      <w:r w:rsidR="00237344" w:rsidRPr="005017C5">
        <w:rPr>
          <w:rFonts w:ascii="Times New Roman" w:hAnsi="Times New Roman"/>
          <w:sz w:val="28"/>
          <w:szCs w:val="28"/>
        </w:rPr>
        <w:t>со статусом депутата представительного органа муниципального образования</w:t>
      </w:r>
      <w:r w:rsidRPr="005017C5">
        <w:rPr>
          <w:rFonts w:ascii="Times New Roman" w:hAnsi="Times New Roman"/>
          <w:sz w:val="28"/>
          <w:szCs w:val="28"/>
        </w:rPr>
        <w:t xml:space="preserve"> (приложение</w:t>
      </w:r>
      <w:r w:rsidR="00237344" w:rsidRPr="005017C5">
        <w:rPr>
          <w:rFonts w:ascii="Times New Roman" w:hAnsi="Times New Roman"/>
          <w:sz w:val="28"/>
          <w:szCs w:val="28"/>
        </w:rPr>
        <w:t xml:space="preserve"> </w:t>
      </w:r>
      <w:r w:rsidRPr="005017C5">
        <w:rPr>
          <w:rFonts w:ascii="Times New Roman" w:hAnsi="Times New Roman"/>
          <w:sz w:val="28"/>
          <w:szCs w:val="28"/>
        </w:rPr>
        <w:t>№ 4).</w:t>
      </w:r>
    </w:p>
    <w:p w:rsid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5017C5">
        <w:rPr>
          <w:rFonts w:ascii="Times New Roman" w:hAnsi="Times New Roman"/>
          <w:sz w:val="28"/>
          <w:szCs w:val="28"/>
        </w:rPr>
        <w:t xml:space="preserve">В случае указания кандидатом, выдвинутым в порядке самовыдвижения, в заявлении о согласии баллотироваться своей принадлежности к политической партии либо не более чем к одному иному общественному объединению, зарегистрированному не </w:t>
      </w:r>
      <w:proofErr w:type="gramStart"/>
      <w:r w:rsidRPr="005017C5">
        <w:rPr>
          <w:rFonts w:ascii="Times New Roman" w:hAnsi="Times New Roman"/>
          <w:sz w:val="28"/>
          <w:szCs w:val="28"/>
        </w:rPr>
        <w:t>позднее</w:t>
      </w:r>
      <w:proofErr w:type="gramEnd"/>
      <w:r w:rsidRPr="005017C5">
        <w:rPr>
          <w:rFonts w:ascii="Times New Roman" w:hAnsi="Times New Roman"/>
          <w:sz w:val="28"/>
          <w:szCs w:val="28"/>
        </w:rPr>
        <w:t xml:space="preserve"> чем за один год до дня голосования в установленном законом порядке, своего статуса в этой политической партии, этом общественном объединении, представляется документ, подтверждающий указанные кандидатом сведения и подписанный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 </w:t>
      </w:r>
      <w:r w:rsidR="00DD6C2B" w:rsidRPr="005017C5">
        <w:rPr>
          <w:rFonts w:ascii="Times New Roman" w:hAnsi="Times New Roman"/>
          <w:sz w:val="28"/>
          <w:szCs w:val="28"/>
        </w:rPr>
        <w:t>(приложение № 5).</w:t>
      </w:r>
    </w:p>
    <w:p w:rsidR="00DD6C2B" w:rsidRP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b/>
          <w:sz w:val="28"/>
          <w:szCs w:val="28"/>
        </w:rPr>
      </w:pPr>
      <w:r w:rsidRPr="00237344">
        <w:rPr>
          <w:rFonts w:ascii="Times New Roman" w:hAnsi="Times New Roman"/>
          <w:sz w:val="28"/>
          <w:szCs w:val="28"/>
        </w:rPr>
        <w:t xml:space="preserve">1.2. </w:t>
      </w:r>
      <w:r w:rsidR="00DD6C2B" w:rsidRPr="00237344">
        <w:rPr>
          <w:rFonts w:ascii="Times New Roman" w:hAnsi="Times New Roman"/>
          <w:sz w:val="28"/>
          <w:szCs w:val="28"/>
        </w:rPr>
        <w:t>Копия паспорта (отдельных страниц паспорта, определенных ЦИК России) или документа, заменяющего паспорт гражданина, заверенная кандидатом.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237344">
        <w:rPr>
          <w:b w:val="0"/>
          <w:szCs w:val="28"/>
        </w:rPr>
        <w:lastRenderedPageBreak/>
        <w:t>В соответствии с постановлением ЦИК России</w:t>
      </w:r>
      <w:r w:rsidRPr="00DD6C2B">
        <w:rPr>
          <w:b w:val="0"/>
          <w:szCs w:val="28"/>
        </w:rPr>
        <w:t xml:space="preserve"> от 04.06.2014</w:t>
      </w:r>
      <w:r w:rsidRPr="00DD6C2B">
        <w:rPr>
          <w:b w:val="0"/>
          <w:szCs w:val="28"/>
        </w:rPr>
        <w:br/>
        <w:t xml:space="preserve">№ 233/1478-6 «Об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кандидатов» </w:t>
      </w:r>
      <w:r w:rsidRPr="00DD6C2B">
        <w:rPr>
          <w:b w:val="0"/>
          <w:szCs w:val="28"/>
        </w:rPr>
        <w:br/>
        <w:t>к представляемому в избирательные комиссии заявлению выдвинутого лица о согласии баллотироваться прилагаются копии следующих страниц паспорта гражданина Российской Федерации: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 </w:t>
      </w:r>
      <w:r w:rsidRPr="00DD6C2B">
        <w:rPr>
          <w:b w:val="0"/>
          <w:szCs w:val="28"/>
        </w:rPr>
        <w:br/>
        <w:t>на других страницах –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</w:t>
      </w:r>
    </w:p>
    <w:p w:rsidR="00237344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</w:t>
      </w:r>
    </w:p>
    <w:p w:rsidR="00237344" w:rsidRDefault="00615CB8" w:rsidP="00237344">
      <w:pPr>
        <w:pStyle w:val="a3"/>
        <w:ind w:firstLine="741"/>
        <w:jc w:val="both"/>
        <w:rPr>
          <w:b w:val="0"/>
          <w:szCs w:val="28"/>
        </w:rPr>
      </w:pPr>
      <w:r>
        <w:rPr>
          <w:b w:val="0"/>
          <w:szCs w:val="28"/>
        </w:rPr>
        <w:t>1.3. </w:t>
      </w:r>
      <w:r w:rsidR="00DD6C2B" w:rsidRPr="00DD6C2B">
        <w:rPr>
          <w:b w:val="0"/>
          <w:szCs w:val="28"/>
        </w:rPr>
        <w:t>Заверенные кандидатом копии документов, подтверждающих указанные в заявлении кандидата о согласии баллотироваться сведения</w:t>
      </w:r>
      <w:r w:rsidR="00237344">
        <w:rPr>
          <w:b w:val="0"/>
          <w:szCs w:val="28"/>
        </w:rPr>
        <w:t>: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1) об образовании;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2) об основном месте работы или службы, о занимаемой должности, а в случае отсутствия основного места работы или службы – о роде занятий;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3) о том, что кандидат является депутатом</w:t>
      </w:r>
      <w:r>
        <w:rPr>
          <w:rFonts w:ascii="Calibri" w:hAnsi="Calibri"/>
          <w:b w:val="0"/>
          <w:bCs w:val="0"/>
          <w:sz w:val="22"/>
          <w:szCs w:val="28"/>
          <w:lang w:eastAsia="en-US"/>
        </w:rPr>
        <w:t xml:space="preserve"> </w:t>
      </w:r>
      <w:r>
        <w:rPr>
          <w:b w:val="0"/>
          <w:szCs w:val="28"/>
        </w:rPr>
        <w:t>и осуществляет свои полномочия на непостоянной основе.</w:t>
      </w:r>
    </w:p>
    <w:p w:rsidR="00237344" w:rsidRDefault="00615CB8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1.4. </w:t>
      </w:r>
      <w:r w:rsidR="00DD6C2B" w:rsidRPr="00DD6C2B">
        <w:rPr>
          <w:b w:val="0"/>
          <w:szCs w:val="28"/>
        </w:rPr>
        <w:t>Если кандидат менял фамилию, или имя, или отчество, - копии соответствующих документов.</w:t>
      </w:r>
    </w:p>
    <w:p w:rsidR="00237344" w:rsidRPr="00237344" w:rsidRDefault="00237344" w:rsidP="00237344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>
        <w:rPr>
          <w:b w:val="0"/>
          <w:szCs w:val="28"/>
        </w:rPr>
        <w:t>1.5.</w:t>
      </w:r>
      <w:r w:rsidR="00615CB8">
        <w:rPr>
          <w:b w:val="0"/>
          <w:szCs w:val="28"/>
        </w:rPr>
        <w:t> </w:t>
      </w:r>
      <w:r w:rsidRPr="00237344">
        <w:rPr>
          <w:b w:val="0"/>
          <w:szCs w:val="28"/>
        </w:rPr>
        <w:t xml:space="preserve">Сведения о размере и об источниках доходов кандидата, а также об имуществе, принадлежащем кандидату на праве собственности </w:t>
      </w:r>
      <w:r w:rsidRPr="00237344">
        <w:rPr>
          <w:b w:val="0"/>
          <w:szCs w:val="28"/>
        </w:rPr>
        <w:br/>
        <w:t xml:space="preserve">(в том числе совместной собственности), о счетах, вкладах в банках, ценных бумагах. Указанные сведения представляются на бумажном носителе, по </w:t>
      </w:r>
      <w:r w:rsidRPr="005017C5">
        <w:rPr>
          <w:b w:val="0"/>
          <w:szCs w:val="28"/>
        </w:rPr>
        <w:t xml:space="preserve">форме согласно приложению 1 к Федеральному закону № 67-ФЗ </w:t>
      </w:r>
      <w:r w:rsidRPr="005017C5">
        <w:rPr>
          <w:b w:val="0"/>
          <w:color w:val="000000" w:themeColor="text1"/>
          <w:szCs w:val="28"/>
        </w:rPr>
        <w:t>(приложение № 1</w:t>
      </w:r>
      <w:r w:rsidR="005017C5" w:rsidRPr="005017C5">
        <w:rPr>
          <w:b w:val="0"/>
          <w:color w:val="000000" w:themeColor="text1"/>
          <w:szCs w:val="28"/>
        </w:rPr>
        <w:t>4</w:t>
      </w:r>
      <w:r w:rsidRPr="005017C5">
        <w:rPr>
          <w:b w:val="0"/>
          <w:color w:val="000000" w:themeColor="text1"/>
          <w:szCs w:val="28"/>
        </w:rPr>
        <w:t>)</w:t>
      </w:r>
      <w:r w:rsidR="00DD6C2B" w:rsidRPr="00237344">
        <w:rPr>
          <w:b w:val="0"/>
          <w:color w:val="000000" w:themeColor="text1"/>
          <w:szCs w:val="28"/>
        </w:rPr>
        <w:t>.</w:t>
      </w:r>
    </w:p>
    <w:p w:rsidR="00AD4CFB" w:rsidRDefault="00237344" w:rsidP="00AD4CFB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 w:rsidRPr="00237344">
        <w:rPr>
          <w:b w:val="0"/>
          <w:color w:val="000000" w:themeColor="text1"/>
          <w:szCs w:val="28"/>
        </w:rPr>
        <w:t xml:space="preserve">1.6. </w:t>
      </w:r>
      <w:r w:rsidR="00DD6C2B" w:rsidRPr="00237344">
        <w:rPr>
          <w:b w:val="0"/>
          <w:color w:val="000000" w:themeColor="text1"/>
          <w:szCs w:val="28"/>
        </w:rPr>
        <w:t xml:space="preserve">Вступившее в законную силу решение суда об установлении факта отсутствия вины за </w:t>
      </w:r>
      <w:proofErr w:type="spellStart"/>
      <w:r w:rsidR="00DD6C2B" w:rsidRPr="00237344">
        <w:rPr>
          <w:b w:val="0"/>
          <w:color w:val="000000" w:themeColor="text1"/>
          <w:szCs w:val="28"/>
        </w:rPr>
        <w:t>непроведение</w:t>
      </w:r>
      <w:proofErr w:type="spellEnd"/>
      <w:r w:rsidR="00DD6C2B" w:rsidRPr="00237344">
        <w:rPr>
          <w:b w:val="0"/>
          <w:color w:val="000000" w:themeColor="text1"/>
          <w:szCs w:val="28"/>
        </w:rPr>
        <w:t xml:space="preserve"> представительным органом муниципального образования правомочного заседания в течение трех месяцев подряд</w:t>
      </w:r>
      <w:r w:rsidR="00DD6C2B" w:rsidRPr="00237344">
        <w:rPr>
          <w:rStyle w:val="a8"/>
          <w:b w:val="0"/>
          <w:color w:val="000000" w:themeColor="text1"/>
          <w:szCs w:val="28"/>
        </w:rPr>
        <w:footnoteReference w:id="3"/>
      </w:r>
      <w:r w:rsidR="00DD6C2B" w:rsidRPr="00237344">
        <w:rPr>
          <w:b w:val="0"/>
          <w:color w:val="000000" w:themeColor="text1"/>
          <w:szCs w:val="28"/>
        </w:rPr>
        <w:t>.</w:t>
      </w:r>
    </w:p>
    <w:p w:rsidR="00AD4CFB" w:rsidRDefault="00AD4CFB" w:rsidP="00AD4CFB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</w:p>
    <w:p w:rsidR="00DD6C2B" w:rsidRPr="00DD6C2B" w:rsidRDefault="00DD6C2B" w:rsidP="00AD4CFB">
      <w:pPr>
        <w:pStyle w:val="a3"/>
        <w:ind w:firstLine="741"/>
        <w:outlineLvl w:val="0"/>
        <w:rPr>
          <w:b w:val="0"/>
          <w:bCs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2. Документы, представляемые в ТИК для уведомления  </w:t>
      </w:r>
      <w:r w:rsidRPr="00DD6C2B">
        <w:rPr>
          <w:b w:val="0"/>
          <w:szCs w:val="28"/>
          <w:u w:val="single"/>
        </w:rPr>
        <w:br/>
        <w:t>о ведении кандидатом своей избирательной кампании без создания избирательного фонда</w:t>
      </w:r>
      <w:r w:rsidRPr="00DD6C2B">
        <w:rPr>
          <w:rStyle w:val="a8"/>
          <w:b w:val="0"/>
          <w:szCs w:val="28"/>
          <w:u w:val="single"/>
        </w:rPr>
        <w:footnoteReference w:id="4"/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В случае</w:t>
      </w:r>
      <w:proofErr w:type="gramStart"/>
      <w:r w:rsidRPr="00DD6C2B">
        <w:rPr>
          <w:b w:val="0"/>
          <w:szCs w:val="28"/>
        </w:rPr>
        <w:t>,</w:t>
      </w:r>
      <w:proofErr w:type="gramEnd"/>
      <w:r w:rsidRPr="00DD6C2B">
        <w:rPr>
          <w:b w:val="0"/>
          <w:szCs w:val="28"/>
        </w:rPr>
        <w:t xml:space="preserve"> если чис</w:t>
      </w:r>
      <w:r w:rsidR="00E43889">
        <w:rPr>
          <w:b w:val="0"/>
          <w:szCs w:val="28"/>
        </w:rPr>
        <w:t xml:space="preserve">ло избирателей в одномандатном </w:t>
      </w:r>
      <w:r w:rsidRPr="00DD6C2B">
        <w:rPr>
          <w:b w:val="0"/>
          <w:szCs w:val="28"/>
        </w:rPr>
        <w:t>избирательном округе не превышает пять тысяч</w:t>
      </w:r>
      <w:r w:rsidR="00AD4CFB"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>и финансирование кандидатом своей избирательной кампании</w:t>
      </w:r>
      <w:r w:rsidR="00AD4CFB"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 xml:space="preserve">не производится, создание кандидатом избирательного фонда </w:t>
      </w:r>
      <w:r w:rsidRPr="005017C5">
        <w:rPr>
          <w:b w:val="0"/>
          <w:szCs w:val="28"/>
        </w:rPr>
        <w:t>необязательно. В этом случае кандидат уведомляет ТИК об указанных обстоятельствах (приложение № 12).</w:t>
      </w:r>
    </w:p>
    <w:p w:rsidR="00237344" w:rsidRPr="005017C5" w:rsidRDefault="00237344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5017C5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3. Документы, представляемые в ТИК для регистрации</w:t>
      </w:r>
    </w:p>
    <w:p w:rsidR="00DD6C2B" w:rsidRPr="005017C5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уполномоченного представителя кандидата по финансовым вопросам</w:t>
      </w: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3.1. Письменное заявление кандидата о назначении уполномоченного представителя по финансовым вопросам (приложение № 16).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3.2. Заявление гражданина о согласии быть уполномоченным представителем кандидата по финанс</w:t>
      </w:r>
      <w:r w:rsidR="00CE54B4" w:rsidRPr="005017C5">
        <w:rPr>
          <w:b w:val="0"/>
          <w:szCs w:val="28"/>
        </w:rPr>
        <w:t>овым вопросам (приложение № 17</w:t>
      </w:r>
      <w:r w:rsidRPr="005017C5">
        <w:rPr>
          <w:b w:val="0"/>
          <w:szCs w:val="28"/>
        </w:rPr>
        <w:t>).</w:t>
      </w:r>
    </w:p>
    <w:p w:rsidR="005A08C3" w:rsidRPr="005A08C3" w:rsidRDefault="00DD6C2B" w:rsidP="005A08C3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3.3. </w:t>
      </w:r>
      <w:r w:rsidR="005A08C3" w:rsidRPr="005A08C3">
        <w:rPr>
          <w:b w:val="0"/>
          <w:szCs w:val="28"/>
        </w:rPr>
        <w:t>Нотариально удостоверенная доверенность уполномоченного представителя кандидата по финансовым вопросам (предъявляется уполномоченным представителем кандидата по финансовым вопросам для изготовления копии, которая заверяется подписью лица, принявшего документ, и прилагается к представленным документам).</w:t>
      </w:r>
    </w:p>
    <w:p w:rsidR="00DD6C2B" w:rsidRPr="00DD6C2B" w:rsidRDefault="005A08C3" w:rsidP="005A08C3">
      <w:pPr>
        <w:pStyle w:val="a3"/>
        <w:ind w:firstLine="709"/>
        <w:jc w:val="both"/>
        <w:rPr>
          <w:b w:val="0"/>
          <w:szCs w:val="28"/>
        </w:rPr>
      </w:pPr>
      <w:r w:rsidRPr="005A08C3">
        <w:rPr>
          <w:b w:val="0"/>
          <w:szCs w:val="28"/>
        </w:rPr>
        <w:t>3.4. Паспорт или документ, заменяющий паспорт гражданина Российской Федерации (представляется уполномоченным представителем по финансовым вопросам личн</w:t>
      </w:r>
      <w:r>
        <w:rPr>
          <w:b w:val="0"/>
          <w:szCs w:val="28"/>
        </w:rPr>
        <w:t>о для обозрения и снятия копии)</w:t>
      </w:r>
      <w:r w:rsidR="00DD6C2B" w:rsidRPr="00DD6C2B">
        <w:rPr>
          <w:b w:val="0"/>
          <w:szCs w:val="28"/>
        </w:rPr>
        <w:t>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4. Документы, представляемые в ТИК</w:t>
      </w:r>
    </w:p>
    <w:p w:rsid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для регистрации доверенных лиц кандидата</w:t>
      </w:r>
      <w:r w:rsidRPr="00DD6C2B">
        <w:rPr>
          <w:rStyle w:val="a8"/>
          <w:b w:val="0"/>
          <w:szCs w:val="28"/>
          <w:u w:val="single"/>
        </w:rPr>
        <w:footnoteReference w:id="5"/>
      </w:r>
    </w:p>
    <w:p w:rsidR="00504EAA" w:rsidRPr="00DD6C2B" w:rsidRDefault="00504EAA" w:rsidP="00504EAA">
      <w:pPr>
        <w:pStyle w:val="a3"/>
        <w:ind w:firstLine="709"/>
        <w:outlineLvl w:val="0"/>
        <w:rPr>
          <w:b w:val="0"/>
          <w:szCs w:val="28"/>
          <w:u w:val="single"/>
        </w:rPr>
      </w:pP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4.1. Письменное заявление кандидата о назначении доверенных лиц (приложение № 18).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4.2. Заявления граждан о согласии быть доверенными лицами кандидата (приложение № 19).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4.3. </w:t>
      </w:r>
      <w:r w:rsidR="005A08C3" w:rsidRPr="005A08C3">
        <w:rPr>
          <w:b w:val="0"/>
          <w:szCs w:val="28"/>
        </w:rPr>
        <w:t>Копия приказа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Федерации, находящегося на государственной или муниципальной службе (в том числе на период отпуска)</w:t>
      </w:r>
      <w:r w:rsidRPr="00DD6C2B">
        <w:rPr>
          <w:b w:val="0"/>
          <w:szCs w:val="28"/>
        </w:rPr>
        <w:t>.</w:t>
      </w:r>
    </w:p>
    <w:p w:rsidR="00504EAA" w:rsidRDefault="00504EAA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5. Документы, представляемые в ТИК для регистрации кандидата </w:t>
      </w:r>
      <w:r w:rsidRPr="00DD6C2B">
        <w:rPr>
          <w:b w:val="0"/>
          <w:szCs w:val="28"/>
          <w:u w:val="single"/>
        </w:rPr>
        <w:br/>
        <w:t>(все документы представляются одновременно)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5.1. Если в поддержку выдвижения кандидата производился сбор подписей избирателей, представляются: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 xml:space="preserve">5.1.1. Подписные листы с подписями избирателей в поддержку выдвижения кандидата по форме согласно приложению 8 к Федеральному закону «Об основных гарантиях избирательных прав и права на участие </w:t>
      </w:r>
      <w:r w:rsidRPr="00DD6C2B">
        <w:rPr>
          <w:b w:val="0"/>
          <w:szCs w:val="28"/>
        </w:rPr>
        <w:br/>
        <w:t xml:space="preserve">в </w:t>
      </w:r>
      <w:r w:rsidRPr="005017C5">
        <w:rPr>
          <w:b w:val="0"/>
          <w:szCs w:val="28"/>
        </w:rPr>
        <w:t xml:space="preserve">референдуме граждан Российской Федерации» в сброшюрованном </w:t>
      </w:r>
      <w:r w:rsidRPr="005017C5">
        <w:rPr>
          <w:b w:val="0"/>
          <w:szCs w:val="28"/>
        </w:rPr>
        <w:br/>
        <w:t xml:space="preserve">и пронумерованном виде (приложение № </w:t>
      </w:r>
      <w:r w:rsidR="00C9542A" w:rsidRPr="005017C5">
        <w:rPr>
          <w:b w:val="0"/>
          <w:szCs w:val="28"/>
        </w:rPr>
        <w:t>15</w:t>
      </w:r>
      <w:r w:rsidRPr="005017C5">
        <w:rPr>
          <w:b w:val="0"/>
          <w:szCs w:val="28"/>
        </w:rPr>
        <w:t>).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5.1.2. Протокол об итогах сбора подписей избирателей на бумажном носителе (приложение № 2</w:t>
      </w:r>
      <w:r w:rsidR="00C9542A" w:rsidRPr="005017C5">
        <w:rPr>
          <w:b w:val="0"/>
          <w:szCs w:val="28"/>
        </w:rPr>
        <w:t>3</w:t>
      </w:r>
      <w:r w:rsidRPr="005017C5">
        <w:rPr>
          <w:b w:val="0"/>
          <w:szCs w:val="28"/>
        </w:rPr>
        <w:t>).</w:t>
      </w:r>
    </w:p>
    <w:p w:rsidR="00C9542A" w:rsidRDefault="00DD6C2B" w:rsidP="00C9542A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 xml:space="preserve">5.2. Информация об изменениях в </w:t>
      </w:r>
      <w:proofErr w:type="gramStart"/>
      <w:r w:rsidRPr="005017C5">
        <w:rPr>
          <w:b w:val="0"/>
          <w:szCs w:val="28"/>
        </w:rPr>
        <w:t>сведениях</w:t>
      </w:r>
      <w:proofErr w:type="gramEnd"/>
      <w:r w:rsidRPr="005017C5">
        <w:rPr>
          <w:b w:val="0"/>
          <w:szCs w:val="28"/>
        </w:rPr>
        <w:t xml:space="preserve"> о кандидате, указанных </w:t>
      </w:r>
      <w:r w:rsidRPr="005017C5">
        <w:rPr>
          <w:b w:val="0"/>
          <w:szCs w:val="28"/>
        </w:rPr>
        <w:br/>
        <w:t>в заявлении о согласии баллотироваться</w:t>
      </w:r>
      <w:r w:rsidRPr="005017C5">
        <w:rPr>
          <w:rStyle w:val="a8"/>
          <w:b w:val="0"/>
          <w:szCs w:val="28"/>
        </w:rPr>
        <w:footnoteReference w:id="6"/>
      </w:r>
      <w:r w:rsidRPr="005017C5">
        <w:rPr>
          <w:b w:val="0"/>
          <w:szCs w:val="28"/>
        </w:rPr>
        <w:t xml:space="preserve"> (приложение № 20), либо об отсутствии изменений в указанных сведениях (приложение № 21).</w:t>
      </w:r>
    </w:p>
    <w:p w:rsidR="0055187F" w:rsidRPr="00C9542A" w:rsidRDefault="0055187F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C9542A">
        <w:rPr>
          <w:b w:val="0"/>
          <w:szCs w:val="28"/>
        </w:rPr>
        <w:t>5.</w:t>
      </w:r>
      <w:r w:rsidR="005017C5">
        <w:rPr>
          <w:b w:val="0"/>
          <w:szCs w:val="28"/>
        </w:rPr>
        <w:t>3.</w:t>
      </w:r>
      <w:r w:rsidR="00C9542A">
        <w:rPr>
          <w:rFonts w:eastAsiaTheme="minorHAnsi"/>
          <w:b w:val="0"/>
          <w:szCs w:val="28"/>
          <w:lang w:eastAsia="en-US"/>
        </w:rPr>
        <w:t> </w:t>
      </w:r>
      <w:proofErr w:type="gramStart"/>
      <w:r w:rsidR="00C9542A" w:rsidRPr="00C9542A">
        <w:rPr>
          <w:b w:val="0"/>
          <w:szCs w:val="28"/>
        </w:rPr>
        <w:t>Если в заявлении о согласии баллотироваться по соответствующему избирательному округу были указаны сведения о том, что кандидат является иностранным агентом, то кандидат представляет в избирательную комиссию, осуществляющую регистрацию кандидатов, списков кандидатов, вместе с иными документами, необходимыми для регистрации кандидата,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</w:t>
      </w:r>
      <w:proofErr w:type="gramEnd"/>
      <w:r w:rsidR="00C9542A" w:rsidRPr="00C9542A">
        <w:rPr>
          <w:b w:val="0"/>
          <w:szCs w:val="28"/>
        </w:rPr>
        <w:t>, об исключении кандидата из реестра иностранных агентов либо соответствующее решение суда</w:t>
      </w:r>
      <w:r w:rsidRPr="00C9542A">
        <w:rPr>
          <w:rFonts w:eastAsiaTheme="minorHAnsi"/>
          <w:b w:val="0"/>
          <w:szCs w:val="28"/>
          <w:lang w:eastAsia="en-US"/>
        </w:rPr>
        <w:t>.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020654">
        <w:rPr>
          <w:b w:val="0"/>
          <w:szCs w:val="28"/>
        </w:rPr>
        <w:t>5.</w:t>
      </w:r>
      <w:r w:rsidR="005017C5">
        <w:rPr>
          <w:b w:val="0"/>
          <w:szCs w:val="28"/>
        </w:rPr>
        <w:t>4</w:t>
      </w:r>
      <w:r w:rsidRPr="00020654">
        <w:rPr>
          <w:b w:val="0"/>
          <w:szCs w:val="28"/>
        </w:rPr>
        <w:t>. Первый финансовый отчет кандидата</w:t>
      </w:r>
      <w:r w:rsidRPr="00020654">
        <w:rPr>
          <w:rStyle w:val="a8"/>
          <w:b w:val="0"/>
          <w:szCs w:val="28"/>
        </w:rPr>
        <w:footnoteReference w:id="7"/>
      </w:r>
      <w:r w:rsidRPr="005017C5">
        <w:rPr>
          <w:b w:val="0"/>
          <w:szCs w:val="28"/>
        </w:rPr>
        <w:t>. К первому финансовому отчету должны быть приложены следующие документы: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1) учет поступления и расходования денежных средств избирательного фонда;</w:t>
      </w:r>
    </w:p>
    <w:p w:rsidR="00DD6C2B" w:rsidRDefault="005A08C3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 xml:space="preserve">2) </w:t>
      </w:r>
      <w:r w:rsidRPr="005A08C3">
        <w:rPr>
          <w:b w:val="0"/>
          <w:szCs w:val="28"/>
        </w:rPr>
        <w:t>документ об остатке средств избирательного фонда по состоянию на дату сдачи отчета или дату, которая предшествует ей не более чем на три дня, выданный кредитной организацией, в которой открыт специальный избирательный счет.</w:t>
      </w:r>
      <w:r w:rsidR="00DD6C2B" w:rsidRPr="00DD6C2B">
        <w:rPr>
          <w:rStyle w:val="a8"/>
          <w:b w:val="0"/>
          <w:szCs w:val="28"/>
        </w:rPr>
        <w:footnoteReference w:id="8"/>
      </w:r>
      <w:bookmarkStart w:id="0" w:name="_GoBack"/>
      <w:bookmarkEnd w:id="0"/>
    </w:p>
    <w:p w:rsidR="00DD6C2B" w:rsidRPr="00DD6C2B" w:rsidRDefault="00020654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5.5. </w:t>
      </w:r>
      <w:r w:rsidR="00DD6C2B" w:rsidRPr="00DD6C2B">
        <w:rPr>
          <w:b w:val="0"/>
          <w:szCs w:val="28"/>
        </w:rPr>
        <w:t xml:space="preserve">Две фотографии (цветные или черно-белые, на глянцевой или матовой бумаге) кандидата размером 3x4 см без уголка (для оформления удостоверения). На оборотной стороне фотографии указываются фамилия </w:t>
      </w:r>
      <w:r w:rsidR="00DD6C2B" w:rsidRPr="00DD6C2B">
        <w:rPr>
          <w:b w:val="0"/>
          <w:szCs w:val="28"/>
        </w:rPr>
        <w:br/>
        <w:t>и инициалы кандидата. Фотографии представляются в конвертах.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 w:val="20"/>
          <w:szCs w:val="20"/>
        </w:rPr>
      </w:pPr>
      <w:r w:rsidRPr="00DD6C2B">
        <w:rPr>
          <w:b w:val="0"/>
          <w:sz w:val="20"/>
          <w:szCs w:val="20"/>
        </w:rPr>
        <w:lastRenderedPageBreak/>
        <w:t xml:space="preserve">Примечание. </w:t>
      </w:r>
      <w:proofErr w:type="gramStart"/>
      <w:r w:rsidRPr="00DD6C2B">
        <w:rPr>
          <w:b w:val="0"/>
          <w:sz w:val="20"/>
          <w:szCs w:val="20"/>
        </w:rPr>
        <w:t>В соответствии с пунктом 2 статьи 40 Федерального закона «Об основных гарантиях избирательных прав и права на участие в референдуме граждан Российской Федерации» 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информации, на время их участия в выборах освобождаются от выполнения должностных или служебных обязанностей и представляют в ТИК заверенные копии соответствующих</w:t>
      </w:r>
      <w:proofErr w:type="gramEnd"/>
      <w:r w:rsidRPr="00DD6C2B">
        <w:rPr>
          <w:b w:val="0"/>
          <w:sz w:val="20"/>
          <w:szCs w:val="20"/>
        </w:rPr>
        <w:t xml:space="preserve"> приказов (распоряжений</w:t>
      </w:r>
      <w:proofErr w:type="gramStart"/>
      <w:r w:rsidRPr="00DD6C2B">
        <w:rPr>
          <w:b w:val="0"/>
          <w:sz w:val="20"/>
          <w:szCs w:val="20"/>
        </w:rPr>
        <w:t>)н</w:t>
      </w:r>
      <w:proofErr w:type="gramEnd"/>
      <w:r w:rsidRPr="00DD6C2B">
        <w:rPr>
          <w:b w:val="0"/>
          <w:sz w:val="20"/>
          <w:szCs w:val="20"/>
        </w:rPr>
        <w:t>е позднее чем через пять дней со дня регистрации.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</w:p>
    <w:p w:rsidR="00DD6C2B" w:rsidRPr="00DD6C2B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6. Документы, представляемые в ТИК при выбытии кандидата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Письменное заявление кандидата о снятии своей кандидатуры </w:t>
      </w:r>
      <w:r w:rsidRPr="005017C5">
        <w:rPr>
          <w:b w:val="0"/>
          <w:szCs w:val="28"/>
        </w:rPr>
        <w:t>(приложение № 22).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DD6C2B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7. Документы, представляемые в ТИК при необходимости согласования краткого наименования политической партии, общественного объединения, о своей принадлежности к которым указал кандидат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bCs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rPr>
          <w:b w:val="0"/>
          <w:bCs w:val="0"/>
          <w:szCs w:val="28"/>
        </w:rPr>
      </w:pPr>
      <w:r w:rsidRPr="00DD6C2B">
        <w:rPr>
          <w:b w:val="0"/>
          <w:szCs w:val="28"/>
        </w:rPr>
        <w:t> </w:t>
      </w:r>
      <w:proofErr w:type="gramStart"/>
      <w:r w:rsidRPr="00DD6C2B">
        <w:rPr>
          <w:b w:val="0"/>
          <w:szCs w:val="28"/>
        </w:rPr>
        <w:t xml:space="preserve">Кандидат, указавший в заявлении о согласии баллотироваться </w:t>
      </w:r>
      <w:r w:rsidRPr="00DD6C2B">
        <w:rPr>
          <w:b w:val="0"/>
          <w:szCs w:val="28"/>
        </w:rPr>
        <w:br/>
        <w:t xml:space="preserve">свою принадлежность к политической партии (общественному объединению) как полное, так и сокращенное наименование которой (которого) состоит более чем из семи слов, и которая не выдвигала на данных выборах кандидатов, согласует с уполномоченным органом политической партии (общественного объединения) и ТИК краткое (состоящее не более чем </w:t>
      </w:r>
      <w:r w:rsidRPr="00DD6C2B">
        <w:rPr>
          <w:b w:val="0"/>
          <w:szCs w:val="28"/>
        </w:rPr>
        <w:br/>
        <w:t>из семи слов) наименование, которое используется в избирательном бюллетене</w:t>
      </w:r>
      <w:proofErr w:type="gramEnd"/>
      <w:r w:rsidRPr="00DD6C2B">
        <w:rPr>
          <w:b w:val="0"/>
          <w:szCs w:val="28"/>
        </w:rPr>
        <w:t xml:space="preserve">. При этом такое краткое наименование образуется с соблюдением требований, предусмотренных соответственно статьей 6 Федерального закона «О политических партиях», положениями Федерального закона </w:t>
      </w:r>
      <w:r w:rsidRPr="00DD6C2B">
        <w:rPr>
          <w:b w:val="0"/>
          <w:szCs w:val="28"/>
        </w:rPr>
        <w:br/>
        <w:t>«Об общественных объединениях», и только из слов, составляющих наименование политической партии, общественного объединения, указанное в ее (его) уставе.</w:t>
      </w:r>
    </w:p>
    <w:p w:rsidR="00A56893" w:rsidRPr="00DD6C2B" w:rsidRDefault="00DD6C2B" w:rsidP="00CD2514">
      <w:pPr>
        <w:pStyle w:val="a3"/>
        <w:ind w:firstLine="708"/>
        <w:jc w:val="both"/>
        <w:outlineLvl w:val="0"/>
        <w:rPr>
          <w:b w:val="0"/>
          <w:szCs w:val="28"/>
        </w:rPr>
      </w:pPr>
      <w:r w:rsidRPr="00DD6C2B">
        <w:rPr>
          <w:b w:val="0"/>
          <w:sz w:val="20"/>
          <w:szCs w:val="20"/>
        </w:rPr>
        <w:t xml:space="preserve">Примечание. В случае выдвижения кандидатом лица, являющегося инвалидом и в связи </w:t>
      </w:r>
      <w:r w:rsidRPr="00DD6C2B">
        <w:rPr>
          <w:b w:val="0"/>
          <w:sz w:val="20"/>
          <w:szCs w:val="20"/>
        </w:rPr>
        <w:br/>
        <w:t xml:space="preserve">с этим не имеющего возможности самостоятельно написать заявление о согласии баллотироваться </w:t>
      </w:r>
      <w:r w:rsidRPr="00DD6C2B">
        <w:rPr>
          <w:b w:val="0"/>
          <w:sz w:val="20"/>
          <w:szCs w:val="20"/>
        </w:rPr>
        <w:br/>
        <w:t xml:space="preserve">по соответствующему избирательному округу, заверить подписной лист, заполнить или заверить иные документы, предусмотренные законом, данное лицо вправе воспользоваться для этого помощью другого лица. При этом полномочия лица, оказывающего помощь в заполнении или </w:t>
      </w:r>
      <w:proofErr w:type="gramStart"/>
      <w:r w:rsidRPr="00DD6C2B">
        <w:rPr>
          <w:b w:val="0"/>
          <w:sz w:val="20"/>
          <w:szCs w:val="20"/>
        </w:rPr>
        <w:t>заверении документов</w:t>
      </w:r>
      <w:proofErr w:type="gramEnd"/>
      <w:r w:rsidRPr="00DD6C2B">
        <w:rPr>
          <w:b w:val="0"/>
          <w:sz w:val="20"/>
          <w:szCs w:val="20"/>
        </w:rPr>
        <w:t>, должны быть нотариально удостоверены.</w:t>
      </w:r>
    </w:p>
    <w:sectPr w:rsidR="00A56893" w:rsidRPr="00DD6C2B" w:rsidSect="00EF4BC5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8DE" w:rsidRDefault="009028DE" w:rsidP="00626616">
      <w:pPr>
        <w:spacing w:after="0" w:line="240" w:lineRule="auto"/>
      </w:pPr>
      <w:r>
        <w:separator/>
      </w:r>
    </w:p>
  </w:endnote>
  <w:endnote w:type="continuationSeparator" w:id="0">
    <w:p w:rsidR="009028DE" w:rsidRDefault="009028DE" w:rsidP="0062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8DE" w:rsidRDefault="009028DE" w:rsidP="00626616">
      <w:pPr>
        <w:spacing w:after="0" w:line="240" w:lineRule="auto"/>
      </w:pPr>
      <w:r>
        <w:separator/>
      </w:r>
    </w:p>
  </w:footnote>
  <w:footnote w:type="continuationSeparator" w:id="0">
    <w:p w:rsidR="009028DE" w:rsidRDefault="009028DE" w:rsidP="00626616">
      <w:pPr>
        <w:spacing w:after="0" w:line="240" w:lineRule="auto"/>
      </w:pPr>
      <w:r>
        <w:continuationSeparator/>
      </w:r>
    </w:p>
  </w:footnote>
  <w:footnote w:id="1">
    <w:p w:rsidR="00DD6C2B" w:rsidRPr="00DD58BB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5017C5">
        <w:rPr>
          <w:rStyle w:val="a8"/>
          <w:rFonts w:ascii="Times New Roman" w:hAnsi="Times New Roman"/>
          <w:sz w:val="16"/>
          <w:szCs w:val="16"/>
        </w:rPr>
        <w:footnoteRef/>
      </w:r>
      <w:r w:rsidRPr="005017C5">
        <w:rPr>
          <w:rFonts w:ascii="Times New Roman" w:hAnsi="Times New Roman"/>
          <w:sz w:val="16"/>
          <w:szCs w:val="16"/>
        </w:rPr>
        <w:t> </w:t>
      </w:r>
      <w:r w:rsidRPr="005017C5">
        <w:rPr>
          <w:rFonts w:ascii="Times New Roman" w:eastAsiaTheme="minorHAnsi" w:hAnsi="Times New Roman"/>
          <w:sz w:val="16"/>
          <w:szCs w:val="16"/>
        </w:rPr>
        <w:t>Территориальная комиссия, организующая выборы, исполняющая полномочия окружной комиссии.</w:t>
      </w:r>
    </w:p>
  </w:footnote>
  <w:footnote w:id="2">
    <w:p w:rsidR="00DD6C2B" w:rsidRPr="00DD58BB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> Документы представляются кандидатом лично, принимаются избирательной комиссией при предъявлении документа, удостоверяющего личность кандидата (если представляются иным лицом – при предъявлении нотариально удостоверенной копии документа, удостоверяющего личность кандидата).</w:t>
      </w:r>
    </w:p>
    <w:p w:rsidR="00DD6C2B" w:rsidRPr="00DD58BB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Fonts w:ascii="Times New Roman" w:hAnsi="Times New Roman"/>
          <w:sz w:val="16"/>
          <w:szCs w:val="16"/>
        </w:rPr>
        <w:t xml:space="preserve">Документы могут быть представлены по просьбе кандидата иными лицами в случаях, если кандидат болен, содержится в местах содержания под </w:t>
      </w:r>
      <w:proofErr w:type="gramStart"/>
      <w:r w:rsidRPr="00DD58BB">
        <w:rPr>
          <w:rFonts w:ascii="Times New Roman" w:hAnsi="Times New Roman"/>
          <w:sz w:val="16"/>
          <w:szCs w:val="16"/>
        </w:rPr>
        <w:t>стражей</w:t>
      </w:r>
      <w:proofErr w:type="gramEnd"/>
      <w:r w:rsidRPr="00DD58BB">
        <w:rPr>
          <w:rFonts w:ascii="Times New Roman" w:hAnsi="Times New Roman"/>
          <w:sz w:val="16"/>
          <w:szCs w:val="16"/>
        </w:rPr>
        <w:t xml:space="preserve"> подозреваемых и обвиняемых (при этом подлинность подписи кандидата на заявлении о согласии баллотироваться должна быть удостоверена нотариально либо администрацией стационарного лечебно-профилактического учреждения, в котором кандидат находится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 xml:space="preserve">на излечении, администрацией учреждения, в котором содержатся под стражей подозреваемые 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 xml:space="preserve">и обвиняемые), иных случаях, </w:t>
      </w:r>
      <w:proofErr w:type="gramStart"/>
      <w:r w:rsidRPr="00DD58BB">
        <w:rPr>
          <w:rFonts w:ascii="Times New Roman" w:hAnsi="Times New Roman"/>
          <w:sz w:val="16"/>
          <w:szCs w:val="16"/>
        </w:rPr>
        <w:t>установленных</w:t>
      </w:r>
      <w:proofErr w:type="gramEnd"/>
      <w:r w:rsidRPr="00DD58BB">
        <w:rPr>
          <w:rFonts w:ascii="Times New Roman" w:hAnsi="Times New Roman"/>
          <w:sz w:val="16"/>
          <w:szCs w:val="16"/>
        </w:rPr>
        <w:t xml:space="preserve"> федеральным законом.</w:t>
      </w:r>
    </w:p>
    <w:p w:rsidR="00DD6C2B" w:rsidRDefault="00DD6C2B" w:rsidP="00DD6C2B">
      <w:pPr>
        <w:pStyle w:val="a6"/>
        <w:spacing w:after="0" w:line="240" w:lineRule="auto"/>
        <w:ind w:firstLine="709"/>
        <w:jc w:val="both"/>
      </w:pPr>
      <w:r w:rsidRPr="00DD58BB">
        <w:rPr>
          <w:rFonts w:ascii="Times New Roman" w:hAnsi="Times New Roman"/>
          <w:sz w:val="16"/>
          <w:szCs w:val="16"/>
        </w:rPr>
        <w:t>Полномочия иных лиц на представление документов по просьбе кандидатов должны быть подтверждены доверенностью, выданной кандидатом (при этом подлинность подписи кандидата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>на доверенности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обвиняемые).</w:t>
      </w:r>
    </w:p>
  </w:footnote>
  <w:footnote w:id="3">
    <w:p w:rsidR="00DD6C2B" w:rsidRPr="009B12F5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DD58BB">
        <w:rPr>
          <w:rFonts w:ascii="Times New Roman" w:hAnsi="Times New Roman"/>
          <w:sz w:val="16"/>
          <w:szCs w:val="16"/>
        </w:rPr>
        <w:t>Представляется на выборах в представительный орган муниципального образования, назначенных в связи с роспуском представительного органа муниципального образования на основании части 2</w:t>
      </w:r>
      <w:r w:rsidRPr="00DD58BB">
        <w:rPr>
          <w:rFonts w:ascii="Times New Roman" w:hAnsi="Times New Roman"/>
          <w:sz w:val="16"/>
          <w:szCs w:val="16"/>
          <w:vertAlign w:val="superscript"/>
        </w:rPr>
        <w:t>1</w:t>
      </w:r>
      <w:r w:rsidRPr="00DD58BB">
        <w:rPr>
          <w:rFonts w:ascii="Times New Roman" w:hAnsi="Times New Roman"/>
          <w:sz w:val="16"/>
          <w:szCs w:val="16"/>
        </w:rPr>
        <w:t xml:space="preserve"> статьи 73 Федерального закона «Об общих принципах организации местного самоуправления в Российской Федерации» (в связи с </w:t>
      </w:r>
      <w:proofErr w:type="spellStart"/>
      <w:r w:rsidRPr="00DD58BB">
        <w:rPr>
          <w:rFonts w:ascii="Times New Roman" w:hAnsi="Times New Roman"/>
          <w:sz w:val="16"/>
          <w:szCs w:val="16"/>
        </w:rPr>
        <w:t>непроведением</w:t>
      </w:r>
      <w:proofErr w:type="spellEnd"/>
      <w:r w:rsidRPr="00DD58BB">
        <w:rPr>
          <w:rFonts w:ascii="Times New Roman" w:hAnsi="Times New Roman"/>
          <w:sz w:val="16"/>
          <w:szCs w:val="16"/>
        </w:rPr>
        <w:t xml:space="preserve"> правомочного заседания в течение трех месяцев подряд), кандидатами в депутаты из числа лиц, которые являлись депутатами данного органа.</w:t>
      </w:r>
      <w:proofErr w:type="gramEnd"/>
    </w:p>
  </w:footnote>
  <w:footnote w:id="4">
    <w:p w:rsidR="00DD6C2B" w:rsidRPr="00AB6F89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Данное уведомление может быть представлено кандидатом, для регистрации которого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>не требуется производить сбор подписей избирателей в поддержку своего выдвижения (самовыдвижения).</w:t>
      </w:r>
    </w:p>
  </w:footnote>
  <w:footnote w:id="5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Кандидат вправе назначить до пяти доверенных лиц. Регистрация доверенных лиц осуществляется в течение пяти дней со дня поступления в избирательную комиссию письменного заявления кандидата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>о назначении доверенных лиц вместе с заявлениями самих граждан о согласии быть доверенными лицами. Регистрация доверенного лица, являющегося государственным или муниципальным служащим, осуществляется при условии представления в избирательную комиссию приказа об освобождении его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 xml:space="preserve">от </w:t>
      </w:r>
      <w:r w:rsidRPr="00386FC3">
        <w:rPr>
          <w:rFonts w:ascii="Times New Roman" w:hAnsi="Times New Roman"/>
          <w:sz w:val="16"/>
          <w:szCs w:val="16"/>
        </w:rPr>
        <w:t>исполнения служебных обязанностей (в том числе на период отпуска).</w:t>
      </w:r>
    </w:p>
  </w:footnote>
  <w:footnote w:id="6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Fonts w:ascii="Times New Roman" w:hAnsi="Times New Roman"/>
          <w:sz w:val="16"/>
          <w:szCs w:val="16"/>
          <w:vertAlign w:val="superscript"/>
        </w:rPr>
        <w:t>7 </w:t>
      </w:r>
      <w:r w:rsidRPr="00386FC3">
        <w:rPr>
          <w:rStyle w:val="a8"/>
          <w:rFonts w:ascii="Times New Roman" w:hAnsi="Times New Roman"/>
          <w:sz w:val="16"/>
          <w:szCs w:val="16"/>
          <w:vertAlign w:val="baseline"/>
        </w:rPr>
        <w:t>При представлении информации об изменении в сведениях о кандидате, указанных в заявлении о согласии баллотироваться, необходимо указывать, например, информацию о перемене фамилии, основного места работы или службы, занимаемой должности, о замене паспорта и иные сведения. Для подтверждения указанных сведений представляются копии соответствующих документов.</w:t>
      </w:r>
    </w:p>
  </w:footnote>
  <w:footnote w:id="7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кандидатом финансовых отчетов не требуется в случае, если кандидат не создавал избирательный фонд в соответствии с частью 3 статьи 45 Областного закона «О выборах и референдумах в Ростовской области», о чем уведомил ТИК (пункт 2.1 настоящего перечня).</w:t>
      </w:r>
    </w:p>
  </w:footnote>
  <w:footnote w:id="8">
    <w:p w:rsidR="00DD6C2B" w:rsidRPr="009B12F5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справки об остатке</w:t>
      </w:r>
      <w:r w:rsidRPr="009B12F5">
        <w:rPr>
          <w:rFonts w:ascii="Times New Roman" w:hAnsi="Times New Roman"/>
          <w:sz w:val="16"/>
          <w:szCs w:val="16"/>
        </w:rPr>
        <w:t xml:space="preserve"> средств избирательного фонда не требуется в случае, если избирательный фонд кандидата создавался без открытия специального избирательного счета в соответствии с частью 6 статьи 52 Областного закона «О выборах и референдумах в Ростовской области».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A76" w:rsidRDefault="00AD02CD" w:rsidP="00223A66">
    <w:pPr>
      <w:pStyle w:val="ae"/>
      <w:spacing w:after="0"/>
      <w:jc w:val="center"/>
    </w:pPr>
    <w:r w:rsidRPr="00E05A76">
      <w:rPr>
        <w:rFonts w:ascii="Times New Roman" w:hAnsi="Times New Roman"/>
      </w:rPr>
      <w:fldChar w:fldCharType="begin"/>
    </w:r>
    <w:r w:rsidR="00E05A76" w:rsidRPr="00E05A76">
      <w:rPr>
        <w:rFonts w:ascii="Times New Roman" w:hAnsi="Times New Roman"/>
      </w:rPr>
      <w:instrText xml:space="preserve"> PAGE   \* MERGEFORMAT </w:instrText>
    </w:r>
    <w:r w:rsidRPr="00E05A76">
      <w:rPr>
        <w:rFonts w:ascii="Times New Roman" w:hAnsi="Times New Roman"/>
      </w:rPr>
      <w:fldChar w:fldCharType="separate"/>
    </w:r>
    <w:r w:rsidR="000B3E7E">
      <w:rPr>
        <w:rFonts w:ascii="Times New Roman" w:hAnsi="Times New Roman"/>
        <w:noProof/>
      </w:rPr>
      <w:t>4</w:t>
    </w:r>
    <w:r w:rsidRPr="00E05A7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35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1004D2D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1F50ABF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67C366B"/>
    <w:multiLevelType w:val="hybridMultilevel"/>
    <w:tmpl w:val="979CD21C"/>
    <w:lvl w:ilvl="0" w:tplc="A3B26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2B60DE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67D2A7A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376602F3"/>
    <w:multiLevelType w:val="hybridMultilevel"/>
    <w:tmpl w:val="B17C6AB0"/>
    <w:lvl w:ilvl="0" w:tplc="009EF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D75A34"/>
    <w:multiLevelType w:val="hybridMultilevel"/>
    <w:tmpl w:val="809089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2D82A30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44BF22A1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477A4C40"/>
    <w:multiLevelType w:val="hybridMultilevel"/>
    <w:tmpl w:val="CD4089E0"/>
    <w:lvl w:ilvl="0" w:tplc="E08AA268">
      <w:start w:val="3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337319E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F3F82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249E3"/>
    <w:multiLevelType w:val="multilevel"/>
    <w:tmpl w:val="F2D444F6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425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5A6C2CF2"/>
    <w:multiLevelType w:val="multilevel"/>
    <w:tmpl w:val="0396E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616" w:hanging="2160"/>
      </w:pPr>
      <w:rPr>
        <w:rFonts w:hint="default"/>
      </w:rPr>
    </w:lvl>
  </w:abstractNum>
  <w:abstractNum w:abstractNumId="15">
    <w:nsid w:val="5A8431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0AC042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61B362F3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6417077A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64887D44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6DF92AC8"/>
    <w:multiLevelType w:val="hybridMultilevel"/>
    <w:tmpl w:val="EC9C9D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0A825CE"/>
    <w:multiLevelType w:val="multilevel"/>
    <w:tmpl w:val="07767740"/>
    <w:lvl w:ilvl="0">
      <w:start w:val="1"/>
      <w:numFmt w:val="decimal"/>
      <w:lvlText w:val="%1."/>
      <w:lvlJc w:val="left"/>
      <w:pPr>
        <w:ind w:left="194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13"/>
  </w:num>
  <w:num w:numId="5">
    <w:abstractNumId w:val="19"/>
  </w:num>
  <w:num w:numId="6">
    <w:abstractNumId w:val="16"/>
  </w:num>
  <w:num w:numId="7">
    <w:abstractNumId w:val="5"/>
  </w:num>
  <w:num w:numId="8">
    <w:abstractNumId w:val="17"/>
  </w:num>
  <w:num w:numId="9">
    <w:abstractNumId w:val="8"/>
  </w:num>
  <w:num w:numId="10">
    <w:abstractNumId w:val="11"/>
  </w:num>
  <w:num w:numId="11">
    <w:abstractNumId w:val="21"/>
  </w:num>
  <w:num w:numId="12">
    <w:abstractNumId w:val="0"/>
  </w:num>
  <w:num w:numId="13">
    <w:abstractNumId w:val="10"/>
  </w:num>
  <w:num w:numId="14">
    <w:abstractNumId w:val="7"/>
  </w:num>
  <w:num w:numId="15">
    <w:abstractNumId w:val="2"/>
  </w:num>
  <w:num w:numId="16">
    <w:abstractNumId w:val="1"/>
  </w:num>
  <w:num w:numId="17">
    <w:abstractNumId w:val="15"/>
  </w:num>
  <w:num w:numId="18">
    <w:abstractNumId w:val="18"/>
  </w:num>
  <w:num w:numId="19">
    <w:abstractNumId w:val="12"/>
  </w:num>
  <w:num w:numId="20">
    <w:abstractNumId w:val="4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95"/>
    <w:rsid w:val="00007E36"/>
    <w:rsid w:val="00013A65"/>
    <w:rsid w:val="00020654"/>
    <w:rsid w:val="00040848"/>
    <w:rsid w:val="00051A87"/>
    <w:rsid w:val="00056951"/>
    <w:rsid w:val="00057B76"/>
    <w:rsid w:val="00065A83"/>
    <w:rsid w:val="000663CF"/>
    <w:rsid w:val="00066663"/>
    <w:rsid w:val="000725D9"/>
    <w:rsid w:val="00085310"/>
    <w:rsid w:val="000A0347"/>
    <w:rsid w:val="000A2F5C"/>
    <w:rsid w:val="000A6428"/>
    <w:rsid w:val="000B1539"/>
    <w:rsid w:val="000B3E7E"/>
    <w:rsid w:val="000C2C3D"/>
    <w:rsid w:val="000C6943"/>
    <w:rsid w:val="000D4D53"/>
    <w:rsid w:val="000E230A"/>
    <w:rsid w:val="000F4A08"/>
    <w:rsid w:val="001054F6"/>
    <w:rsid w:val="001107D0"/>
    <w:rsid w:val="0011299B"/>
    <w:rsid w:val="00121C0D"/>
    <w:rsid w:val="001248ED"/>
    <w:rsid w:val="00145B24"/>
    <w:rsid w:val="00147DB4"/>
    <w:rsid w:val="001508A9"/>
    <w:rsid w:val="00152E8A"/>
    <w:rsid w:val="001536AE"/>
    <w:rsid w:val="00166BB5"/>
    <w:rsid w:val="00170120"/>
    <w:rsid w:val="00170290"/>
    <w:rsid w:val="0018334B"/>
    <w:rsid w:val="001923C4"/>
    <w:rsid w:val="001B3613"/>
    <w:rsid w:val="001D3970"/>
    <w:rsid w:val="001D4DAA"/>
    <w:rsid w:val="001E08B2"/>
    <w:rsid w:val="001E330B"/>
    <w:rsid w:val="001E6D26"/>
    <w:rsid w:val="001F0AA1"/>
    <w:rsid w:val="001F2B4F"/>
    <w:rsid w:val="001F77BE"/>
    <w:rsid w:val="00206A03"/>
    <w:rsid w:val="00220D9D"/>
    <w:rsid w:val="00223A66"/>
    <w:rsid w:val="00232DB6"/>
    <w:rsid w:val="00233F40"/>
    <w:rsid w:val="00237344"/>
    <w:rsid w:val="00242B20"/>
    <w:rsid w:val="0025776E"/>
    <w:rsid w:val="00262C2B"/>
    <w:rsid w:val="00297D04"/>
    <w:rsid w:val="002A4DE8"/>
    <w:rsid w:val="002B1F8B"/>
    <w:rsid w:val="002B6459"/>
    <w:rsid w:val="002C3883"/>
    <w:rsid w:val="002C6805"/>
    <w:rsid w:val="002E1B06"/>
    <w:rsid w:val="002E6465"/>
    <w:rsid w:val="002F5837"/>
    <w:rsid w:val="00302AFB"/>
    <w:rsid w:val="0031604A"/>
    <w:rsid w:val="00333E96"/>
    <w:rsid w:val="00340CFF"/>
    <w:rsid w:val="0034582B"/>
    <w:rsid w:val="00345B2B"/>
    <w:rsid w:val="003472E5"/>
    <w:rsid w:val="00353006"/>
    <w:rsid w:val="00360AD0"/>
    <w:rsid w:val="00363E4C"/>
    <w:rsid w:val="003644E7"/>
    <w:rsid w:val="003729C2"/>
    <w:rsid w:val="0037429D"/>
    <w:rsid w:val="00394B09"/>
    <w:rsid w:val="003A5073"/>
    <w:rsid w:val="003B24BB"/>
    <w:rsid w:val="003C0C15"/>
    <w:rsid w:val="003D3F67"/>
    <w:rsid w:val="003E214D"/>
    <w:rsid w:val="003F1A40"/>
    <w:rsid w:val="003F23DB"/>
    <w:rsid w:val="004077D4"/>
    <w:rsid w:val="004156D2"/>
    <w:rsid w:val="004160E7"/>
    <w:rsid w:val="0042454A"/>
    <w:rsid w:val="00445254"/>
    <w:rsid w:val="00454B47"/>
    <w:rsid w:val="00461F4F"/>
    <w:rsid w:val="00467D82"/>
    <w:rsid w:val="00477CBA"/>
    <w:rsid w:val="00481E97"/>
    <w:rsid w:val="004834A3"/>
    <w:rsid w:val="004A3FB6"/>
    <w:rsid w:val="004B02FA"/>
    <w:rsid w:val="004F1B22"/>
    <w:rsid w:val="004F34E5"/>
    <w:rsid w:val="004F3DC6"/>
    <w:rsid w:val="005017C5"/>
    <w:rsid w:val="00504EAA"/>
    <w:rsid w:val="00505B30"/>
    <w:rsid w:val="005131B1"/>
    <w:rsid w:val="00522C58"/>
    <w:rsid w:val="00524208"/>
    <w:rsid w:val="00530BAB"/>
    <w:rsid w:val="00533B34"/>
    <w:rsid w:val="00543EBD"/>
    <w:rsid w:val="005445E0"/>
    <w:rsid w:val="005445FC"/>
    <w:rsid w:val="00550F0B"/>
    <w:rsid w:val="0055187F"/>
    <w:rsid w:val="00553BFE"/>
    <w:rsid w:val="00563808"/>
    <w:rsid w:val="00564ED4"/>
    <w:rsid w:val="005833AA"/>
    <w:rsid w:val="00584EB6"/>
    <w:rsid w:val="0059087D"/>
    <w:rsid w:val="00591031"/>
    <w:rsid w:val="005913F8"/>
    <w:rsid w:val="005920C7"/>
    <w:rsid w:val="005A08C3"/>
    <w:rsid w:val="005B0E9D"/>
    <w:rsid w:val="005B4AAA"/>
    <w:rsid w:val="005C0F0B"/>
    <w:rsid w:val="005C327A"/>
    <w:rsid w:val="005C4642"/>
    <w:rsid w:val="005C5D8C"/>
    <w:rsid w:val="005D3305"/>
    <w:rsid w:val="005F03C2"/>
    <w:rsid w:val="005F3415"/>
    <w:rsid w:val="005F4322"/>
    <w:rsid w:val="005F59AA"/>
    <w:rsid w:val="00600634"/>
    <w:rsid w:val="00615CB8"/>
    <w:rsid w:val="00617E28"/>
    <w:rsid w:val="00620CB2"/>
    <w:rsid w:val="00626616"/>
    <w:rsid w:val="006375C9"/>
    <w:rsid w:val="00640199"/>
    <w:rsid w:val="006452ED"/>
    <w:rsid w:val="006465F3"/>
    <w:rsid w:val="00646C25"/>
    <w:rsid w:val="00655064"/>
    <w:rsid w:val="00657188"/>
    <w:rsid w:val="006578F1"/>
    <w:rsid w:val="00657B66"/>
    <w:rsid w:val="00664BB3"/>
    <w:rsid w:val="006711AE"/>
    <w:rsid w:val="00672ACB"/>
    <w:rsid w:val="00682840"/>
    <w:rsid w:val="00683522"/>
    <w:rsid w:val="006849F5"/>
    <w:rsid w:val="006B4789"/>
    <w:rsid w:val="006B4EB9"/>
    <w:rsid w:val="006B653B"/>
    <w:rsid w:val="006C2B38"/>
    <w:rsid w:val="006E02E5"/>
    <w:rsid w:val="006E6FB6"/>
    <w:rsid w:val="006F3101"/>
    <w:rsid w:val="00700E64"/>
    <w:rsid w:val="00702557"/>
    <w:rsid w:val="0070436B"/>
    <w:rsid w:val="00705BA4"/>
    <w:rsid w:val="00712735"/>
    <w:rsid w:val="0072266E"/>
    <w:rsid w:val="00734196"/>
    <w:rsid w:val="007343C2"/>
    <w:rsid w:val="00743068"/>
    <w:rsid w:val="00743647"/>
    <w:rsid w:val="00745308"/>
    <w:rsid w:val="00747FDD"/>
    <w:rsid w:val="00752F1B"/>
    <w:rsid w:val="007562A1"/>
    <w:rsid w:val="0077148A"/>
    <w:rsid w:val="007764DA"/>
    <w:rsid w:val="0077748F"/>
    <w:rsid w:val="0078105A"/>
    <w:rsid w:val="007852F0"/>
    <w:rsid w:val="00787C1E"/>
    <w:rsid w:val="00792E1D"/>
    <w:rsid w:val="007A4B50"/>
    <w:rsid w:val="007C57D7"/>
    <w:rsid w:val="007D1643"/>
    <w:rsid w:val="007D17BD"/>
    <w:rsid w:val="007D5092"/>
    <w:rsid w:val="007E06F5"/>
    <w:rsid w:val="007E271F"/>
    <w:rsid w:val="007E2F3E"/>
    <w:rsid w:val="00817D64"/>
    <w:rsid w:val="00832343"/>
    <w:rsid w:val="00845758"/>
    <w:rsid w:val="00853C92"/>
    <w:rsid w:val="00855DF6"/>
    <w:rsid w:val="00861C6F"/>
    <w:rsid w:val="00863A0E"/>
    <w:rsid w:val="008659A9"/>
    <w:rsid w:val="008676B9"/>
    <w:rsid w:val="00881081"/>
    <w:rsid w:val="0088286A"/>
    <w:rsid w:val="00887457"/>
    <w:rsid w:val="00892B90"/>
    <w:rsid w:val="0089673C"/>
    <w:rsid w:val="008975C4"/>
    <w:rsid w:val="008B1B2F"/>
    <w:rsid w:val="008D5F2B"/>
    <w:rsid w:val="008F196A"/>
    <w:rsid w:val="009028DE"/>
    <w:rsid w:val="0090541B"/>
    <w:rsid w:val="00905654"/>
    <w:rsid w:val="009131B0"/>
    <w:rsid w:val="00923F87"/>
    <w:rsid w:val="00930C9F"/>
    <w:rsid w:val="00933758"/>
    <w:rsid w:val="00940441"/>
    <w:rsid w:val="00940BD9"/>
    <w:rsid w:val="009414A3"/>
    <w:rsid w:val="00941FE5"/>
    <w:rsid w:val="00955DDA"/>
    <w:rsid w:val="00967081"/>
    <w:rsid w:val="009708D8"/>
    <w:rsid w:val="009747D7"/>
    <w:rsid w:val="009766D5"/>
    <w:rsid w:val="00983948"/>
    <w:rsid w:val="00985B16"/>
    <w:rsid w:val="00995DF2"/>
    <w:rsid w:val="009A13E2"/>
    <w:rsid w:val="009D1FCC"/>
    <w:rsid w:val="009D3445"/>
    <w:rsid w:val="009D65DC"/>
    <w:rsid w:val="009E784F"/>
    <w:rsid w:val="00A008A0"/>
    <w:rsid w:val="00A17EB8"/>
    <w:rsid w:val="00A23B53"/>
    <w:rsid w:val="00A265DA"/>
    <w:rsid w:val="00A31889"/>
    <w:rsid w:val="00A40C9C"/>
    <w:rsid w:val="00A45395"/>
    <w:rsid w:val="00A45C4F"/>
    <w:rsid w:val="00A474F0"/>
    <w:rsid w:val="00A56893"/>
    <w:rsid w:val="00A60C21"/>
    <w:rsid w:val="00A638AD"/>
    <w:rsid w:val="00A670D2"/>
    <w:rsid w:val="00A70C56"/>
    <w:rsid w:val="00A76741"/>
    <w:rsid w:val="00A8089C"/>
    <w:rsid w:val="00A8238E"/>
    <w:rsid w:val="00A8271B"/>
    <w:rsid w:val="00A82C1B"/>
    <w:rsid w:val="00A95A1E"/>
    <w:rsid w:val="00AA4079"/>
    <w:rsid w:val="00AA5FAB"/>
    <w:rsid w:val="00AB1C49"/>
    <w:rsid w:val="00AB6F89"/>
    <w:rsid w:val="00AC1E48"/>
    <w:rsid w:val="00AC400A"/>
    <w:rsid w:val="00AC7347"/>
    <w:rsid w:val="00AD02CD"/>
    <w:rsid w:val="00AD4171"/>
    <w:rsid w:val="00AD4CFB"/>
    <w:rsid w:val="00AE1203"/>
    <w:rsid w:val="00AF35B4"/>
    <w:rsid w:val="00AF3AA0"/>
    <w:rsid w:val="00AF6294"/>
    <w:rsid w:val="00AF69BB"/>
    <w:rsid w:val="00B036E7"/>
    <w:rsid w:val="00B06595"/>
    <w:rsid w:val="00B107E2"/>
    <w:rsid w:val="00B12043"/>
    <w:rsid w:val="00B23113"/>
    <w:rsid w:val="00B317EA"/>
    <w:rsid w:val="00B45D62"/>
    <w:rsid w:val="00B475F2"/>
    <w:rsid w:val="00B50515"/>
    <w:rsid w:val="00B5271E"/>
    <w:rsid w:val="00B546A3"/>
    <w:rsid w:val="00B61B11"/>
    <w:rsid w:val="00B7068A"/>
    <w:rsid w:val="00B709C2"/>
    <w:rsid w:val="00B848BE"/>
    <w:rsid w:val="00B922F9"/>
    <w:rsid w:val="00B94120"/>
    <w:rsid w:val="00BB4DB1"/>
    <w:rsid w:val="00BC6B8D"/>
    <w:rsid w:val="00BE4098"/>
    <w:rsid w:val="00BE560F"/>
    <w:rsid w:val="00C017FE"/>
    <w:rsid w:val="00C029B5"/>
    <w:rsid w:val="00C04EBB"/>
    <w:rsid w:val="00C0700D"/>
    <w:rsid w:val="00C10A0B"/>
    <w:rsid w:val="00C3041E"/>
    <w:rsid w:val="00C34B13"/>
    <w:rsid w:val="00C3779A"/>
    <w:rsid w:val="00C441A7"/>
    <w:rsid w:val="00C46B5B"/>
    <w:rsid w:val="00C50BF9"/>
    <w:rsid w:val="00C63BA1"/>
    <w:rsid w:val="00C66293"/>
    <w:rsid w:val="00C72945"/>
    <w:rsid w:val="00C85793"/>
    <w:rsid w:val="00C86CE0"/>
    <w:rsid w:val="00C940C5"/>
    <w:rsid w:val="00C94FD0"/>
    <w:rsid w:val="00C9542A"/>
    <w:rsid w:val="00C95881"/>
    <w:rsid w:val="00CA293B"/>
    <w:rsid w:val="00CA65F7"/>
    <w:rsid w:val="00CB243A"/>
    <w:rsid w:val="00CB289C"/>
    <w:rsid w:val="00CC180B"/>
    <w:rsid w:val="00CC47DC"/>
    <w:rsid w:val="00CC64F4"/>
    <w:rsid w:val="00CD2514"/>
    <w:rsid w:val="00CD5E40"/>
    <w:rsid w:val="00CE0C2D"/>
    <w:rsid w:val="00CE54B4"/>
    <w:rsid w:val="00CF45C7"/>
    <w:rsid w:val="00D0171F"/>
    <w:rsid w:val="00D10095"/>
    <w:rsid w:val="00D10CA1"/>
    <w:rsid w:val="00D17449"/>
    <w:rsid w:val="00D24923"/>
    <w:rsid w:val="00D26664"/>
    <w:rsid w:val="00D30575"/>
    <w:rsid w:val="00D366EB"/>
    <w:rsid w:val="00D502F7"/>
    <w:rsid w:val="00D60BA6"/>
    <w:rsid w:val="00D64606"/>
    <w:rsid w:val="00D646A8"/>
    <w:rsid w:val="00D964DE"/>
    <w:rsid w:val="00DB3162"/>
    <w:rsid w:val="00DB4FB7"/>
    <w:rsid w:val="00DC0CB6"/>
    <w:rsid w:val="00DC624D"/>
    <w:rsid w:val="00DD6C2B"/>
    <w:rsid w:val="00DF5337"/>
    <w:rsid w:val="00DF5A3F"/>
    <w:rsid w:val="00E05A76"/>
    <w:rsid w:val="00E06BE6"/>
    <w:rsid w:val="00E07B73"/>
    <w:rsid w:val="00E23208"/>
    <w:rsid w:val="00E363C6"/>
    <w:rsid w:val="00E36EE7"/>
    <w:rsid w:val="00E43594"/>
    <w:rsid w:val="00E43889"/>
    <w:rsid w:val="00E571BC"/>
    <w:rsid w:val="00E61FEA"/>
    <w:rsid w:val="00E72217"/>
    <w:rsid w:val="00E909DC"/>
    <w:rsid w:val="00E9103F"/>
    <w:rsid w:val="00EA6304"/>
    <w:rsid w:val="00EB1099"/>
    <w:rsid w:val="00ED6622"/>
    <w:rsid w:val="00EE0911"/>
    <w:rsid w:val="00EE3384"/>
    <w:rsid w:val="00EF2409"/>
    <w:rsid w:val="00EF4BC5"/>
    <w:rsid w:val="00F038BC"/>
    <w:rsid w:val="00F12227"/>
    <w:rsid w:val="00F22B68"/>
    <w:rsid w:val="00F241C6"/>
    <w:rsid w:val="00F44B56"/>
    <w:rsid w:val="00F44B98"/>
    <w:rsid w:val="00F51162"/>
    <w:rsid w:val="00F5133F"/>
    <w:rsid w:val="00F549B2"/>
    <w:rsid w:val="00F54B0F"/>
    <w:rsid w:val="00F55B57"/>
    <w:rsid w:val="00F63BC5"/>
    <w:rsid w:val="00F7099D"/>
    <w:rsid w:val="00F85556"/>
    <w:rsid w:val="00F91D02"/>
    <w:rsid w:val="00F93505"/>
    <w:rsid w:val="00F95AB0"/>
    <w:rsid w:val="00FA1FB6"/>
    <w:rsid w:val="00FA6F3D"/>
    <w:rsid w:val="00FB67CB"/>
    <w:rsid w:val="00FC1FAE"/>
    <w:rsid w:val="00FC64E8"/>
    <w:rsid w:val="00FD790D"/>
    <w:rsid w:val="00FE2E26"/>
    <w:rsid w:val="00FE414E"/>
    <w:rsid w:val="00FE4B9B"/>
    <w:rsid w:val="00FE667A"/>
    <w:rsid w:val="00FE6D14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B5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6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100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semiHidden/>
    <w:rsid w:val="00D100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D10095"/>
    <w:pPr>
      <w:spacing w:after="0" w:line="240" w:lineRule="auto"/>
      <w:ind w:left="3969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ConsPlusNormal">
    <w:name w:val="ConsPlusNormal"/>
    <w:rsid w:val="00620C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semiHidden/>
    <w:unhideWhenUsed/>
    <w:rsid w:val="00626616"/>
    <w:rPr>
      <w:sz w:val="20"/>
      <w:szCs w:val="20"/>
    </w:rPr>
  </w:style>
  <w:style w:type="character" w:customStyle="1" w:styleId="a7">
    <w:name w:val="Текст сноски Знак"/>
    <w:link w:val="a6"/>
    <w:rsid w:val="00626616"/>
    <w:rPr>
      <w:lang w:eastAsia="en-US"/>
    </w:rPr>
  </w:style>
  <w:style w:type="character" w:styleId="a8">
    <w:name w:val="footnote reference"/>
    <w:semiHidden/>
    <w:unhideWhenUsed/>
    <w:rsid w:val="00626616"/>
    <w:rPr>
      <w:vertAlign w:val="superscript"/>
    </w:rPr>
  </w:style>
  <w:style w:type="paragraph" w:styleId="a9">
    <w:name w:val="Document Map"/>
    <w:basedOn w:val="a"/>
    <w:link w:val="aa"/>
    <w:uiPriority w:val="99"/>
    <w:semiHidden/>
    <w:unhideWhenUsed/>
    <w:rsid w:val="00EE091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EE091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C46B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46B5B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C46B5B"/>
    <w:rPr>
      <w:rFonts w:ascii="Times New Roman" w:eastAsia="Times New Roman" w:hAnsi="Times New Roman"/>
      <w:b/>
      <w:bCs/>
      <w:sz w:val="28"/>
      <w:shd w:val="clear" w:color="auto" w:fill="FFFFFF"/>
    </w:rPr>
  </w:style>
  <w:style w:type="character" w:styleId="ab">
    <w:name w:val="endnote reference"/>
    <w:uiPriority w:val="99"/>
    <w:semiHidden/>
    <w:unhideWhenUsed/>
    <w:rsid w:val="00863A0E"/>
    <w:rPr>
      <w:vertAlign w:val="superscript"/>
    </w:rPr>
  </w:style>
  <w:style w:type="paragraph" w:styleId="ac">
    <w:name w:val="List Paragraph"/>
    <w:basedOn w:val="a"/>
    <w:uiPriority w:val="34"/>
    <w:qFormat/>
    <w:rsid w:val="00F85556"/>
    <w:pPr>
      <w:ind w:left="708"/>
    </w:pPr>
  </w:style>
  <w:style w:type="character" w:styleId="ad">
    <w:name w:val="Hyperlink"/>
    <w:uiPriority w:val="99"/>
    <w:unhideWhenUsed/>
    <w:rsid w:val="00A45C4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05A7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05A76"/>
    <w:rPr>
      <w:sz w:val="22"/>
      <w:szCs w:val="22"/>
      <w:lang w:eastAsia="en-US"/>
    </w:rPr>
  </w:style>
  <w:style w:type="character" w:styleId="af2">
    <w:name w:val="FollowedHyperlink"/>
    <w:uiPriority w:val="99"/>
    <w:semiHidden/>
    <w:unhideWhenUsed/>
    <w:rsid w:val="00333E96"/>
    <w:rPr>
      <w:color w:val="800080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AB6F89"/>
    <w:rPr>
      <w:rFonts w:eastAsia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AB6F89"/>
    <w:rPr>
      <w:rFonts w:eastAsia="Times New Roman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C8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C8579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B5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6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100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semiHidden/>
    <w:rsid w:val="00D100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D10095"/>
    <w:pPr>
      <w:spacing w:after="0" w:line="240" w:lineRule="auto"/>
      <w:ind w:left="3969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ConsPlusNormal">
    <w:name w:val="ConsPlusNormal"/>
    <w:rsid w:val="00620C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semiHidden/>
    <w:unhideWhenUsed/>
    <w:rsid w:val="00626616"/>
    <w:rPr>
      <w:sz w:val="20"/>
      <w:szCs w:val="20"/>
    </w:rPr>
  </w:style>
  <w:style w:type="character" w:customStyle="1" w:styleId="a7">
    <w:name w:val="Текст сноски Знак"/>
    <w:link w:val="a6"/>
    <w:rsid w:val="00626616"/>
    <w:rPr>
      <w:lang w:eastAsia="en-US"/>
    </w:rPr>
  </w:style>
  <w:style w:type="character" w:styleId="a8">
    <w:name w:val="footnote reference"/>
    <w:semiHidden/>
    <w:unhideWhenUsed/>
    <w:rsid w:val="00626616"/>
    <w:rPr>
      <w:vertAlign w:val="superscript"/>
    </w:rPr>
  </w:style>
  <w:style w:type="paragraph" w:styleId="a9">
    <w:name w:val="Document Map"/>
    <w:basedOn w:val="a"/>
    <w:link w:val="aa"/>
    <w:uiPriority w:val="99"/>
    <w:semiHidden/>
    <w:unhideWhenUsed/>
    <w:rsid w:val="00EE091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EE091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C46B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46B5B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C46B5B"/>
    <w:rPr>
      <w:rFonts w:ascii="Times New Roman" w:eastAsia="Times New Roman" w:hAnsi="Times New Roman"/>
      <w:b/>
      <w:bCs/>
      <w:sz w:val="28"/>
      <w:shd w:val="clear" w:color="auto" w:fill="FFFFFF"/>
    </w:rPr>
  </w:style>
  <w:style w:type="character" w:styleId="ab">
    <w:name w:val="endnote reference"/>
    <w:uiPriority w:val="99"/>
    <w:semiHidden/>
    <w:unhideWhenUsed/>
    <w:rsid w:val="00863A0E"/>
    <w:rPr>
      <w:vertAlign w:val="superscript"/>
    </w:rPr>
  </w:style>
  <w:style w:type="paragraph" w:styleId="ac">
    <w:name w:val="List Paragraph"/>
    <w:basedOn w:val="a"/>
    <w:uiPriority w:val="34"/>
    <w:qFormat/>
    <w:rsid w:val="00F85556"/>
    <w:pPr>
      <w:ind w:left="708"/>
    </w:pPr>
  </w:style>
  <w:style w:type="character" w:styleId="ad">
    <w:name w:val="Hyperlink"/>
    <w:uiPriority w:val="99"/>
    <w:unhideWhenUsed/>
    <w:rsid w:val="00A45C4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05A7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05A76"/>
    <w:rPr>
      <w:sz w:val="22"/>
      <w:szCs w:val="22"/>
      <w:lang w:eastAsia="en-US"/>
    </w:rPr>
  </w:style>
  <w:style w:type="character" w:styleId="af2">
    <w:name w:val="FollowedHyperlink"/>
    <w:uiPriority w:val="99"/>
    <w:semiHidden/>
    <w:unhideWhenUsed/>
    <w:rsid w:val="00333E96"/>
    <w:rPr>
      <w:color w:val="800080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AB6F89"/>
    <w:rPr>
      <w:rFonts w:eastAsia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AB6F89"/>
    <w:rPr>
      <w:rFonts w:eastAsia="Times New Roman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C8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C8579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1EEDE-F7F7-439C-88BB-F12E9A8C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TIK-Inspektor</cp:lastModifiedBy>
  <cp:revision>3</cp:revision>
  <cp:lastPrinted>2019-06-04T06:35:00Z</cp:lastPrinted>
  <dcterms:created xsi:type="dcterms:W3CDTF">2026-07-08T08:18:00Z</dcterms:created>
  <dcterms:modified xsi:type="dcterms:W3CDTF">2026-07-15T09:16:00Z</dcterms:modified>
</cp:coreProperties>
</file>